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86" w:rsidRPr="00455E5D" w:rsidRDefault="00191D86" w:rsidP="00D063E9">
      <w:pPr>
        <w:spacing w:after="0"/>
        <w:ind w:firstLine="720"/>
        <w:jc w:val="right"/>
        <w:rPr>
          <w:rFonts w:ascii="Times New Roman" w:hAnsi="Times New Roman"/>
          <w:b/>
          <w:bCs/>
          <w:color w:val="000000" w:themeColor="text1"/>
          <w:sz w:val="28"/>
          <w:szCs w:val="28"/>
          <w:lang w:val="kk-KZ"/>
        </w:rPr>
      </w:pPr>
      <w:r w:rsidRPr="00455E5D">
        <w:rPr>
          <w:rFonts w:ascii="Times New Roman" w:hAnsi="Times New Roman"/>
          <w:color w:val="000000" w:themeColor="text1"/>
          <w:sz w:val="28"/>
          <w:szCs w:val="28"/>
        </w:rPr>
        <w:t>Ф</w:t>
      </w:r>
      <w:r w:rsidRPr="00455E5D">
        <w:rPr>
          <w:rFonts w:ascii="Times New Roman" w:hAnsi="Times New Roman"/>
          <w:color w:val="000000" w:themeColor="text1"/>
          <w:sz w:val="28"/>
          <w:szCs w:val="28"/>
          <w:lang w:val="en-US"/>
        </w:rPr>
        <w:t>. 7.03-03</w:t>
      </w:r>
    </w:p>
    <w:p w:rsidR="00191D86" w:rsidRPr="00455E5D" w:rsidRDefault="00191D86" w:rsidP="00D063E9">
      <w:pPr>
        <w:spacing w:after="0"/>
        <w:ind w:firstLine="720"/>
        <w:jc w:val="right"/>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 xml:space="preserve">A.Yussubayeva, E.Gabrilyants, </w:t>
      </w:r>
    </w:p>
    <w:p w:rsidR="00191D86" w:rsidRPr="00455E5D" w:rsidRDefault="00191D86" w:rsidP="00D063E9">
      <w:pPr>
        <w:spacing w:after="0"/>
        <w:ind w:firstLine="720"/>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A.Janmuldayeva</w:t>
      </w:r>
      <w:r w:rsidR="00AD024C" w:rsidRPr="00455E5D">
        <w:rPr>
          <w:rFonts w:ascii="Times New Roman" w:hAnsi="Times New Roman"/>
          <w:b/>
          <w:color w:val="000000" w:themeColor="text1"/>
          <w:sz w:val="32"/>
          <w:szCs w:val="32"/>
          <w:lang w:val="en-US"/>
        </w:rPr>
        <w:t>, Zh.Kaipova</w:t>
      </w:r>
    </w:p>
    <w:p w:rsidR="00191D86" w:rsidRPr="00455E5D" w:rsidRDefault="00191D86" w:rsidP="00D063E9">
      <w:pPr>
        <w:spacing w:after="0"/>
        <w:ind w:firstLine="720"/>
        <w:jc w:val="center"/>
        <w:rPr>
          <w:rFonts w:ascii="Times New Roman" w:hAnsi="Times New Roman"/>
          <w:b/>
          <w:color w:val="000000" w:themeColor="text1"/>
          <w:sz w:val="32"/>
          <w:szCs w:val="32"/>
          <w:lang w:val="en-US"/>
        </w:rPr>
      </w:pPr>
    </w:p>
    <w:p w:rsidR="00191D86" w:rsidRPr="00455E5D" w:rsidRDefault="00191D86" w:rsidP="00D063E9">
      <w:pPr>
        <w:spacing w:after="0"/>
        <w:ind w:firstLine="720"/>
        <w:jc w:val="center"/>
        <w:rPr>
          <w:rFonts w:ascii="Times New Roman" w:hAnsi="Times New Roman"/>
          <w:b/>
          <w:color w:val="000000" w:themeColor="text1"/>
          <w:sz w:val="32"/>
          <w:szCs w:val="32"/>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kk-KZ"/>
        </w:rPr>
      </w:pPr>
    </w:p>
    <w:p w:rsidR="00191D86" w:rsidRPr="00455E5D" w:rsidRDefault="00191D86" w:rsidP="00D063E9">
      <w:pPr>
        <w:spacing w:after="0"/>
        <w:ind w:firstLine="720"/>
        <w:jc w:val="center"/>
        <w:rPr>
          <w:rFonts w:ascii="Times New Roman" w:hAnsi="Times New Roman"/>
          <w:b/>
          <w:bCs/>
          <w:color w:val="000000" w:themeColor="text1"/>
          <w:sz w:val="28"/>
          <w:szCs w:val="28"/>
          <w:lang w:val="kk-KZ"/>
        </w:rPr>
      </w:pPr>
      <w:r w:rsidRPr="00455E5D">
        <w:rPr>
          <w:rFonts w:ascii="Times New Roman" w:hAnsi="Times New Roman"/>
          <w:b/>
          <w:noProof/>
          <w:color w:val="000000" w:themeColor="text1"/>
          <w:sz w:val="28"/>
          <w:szCs w:val="28"/>
        </w:rPr>
        <w:drawing>
          <wp:inline distT="0" distB="0" distL="0" distR="0">
            <wp:extent cx="3649567" cy="2071171"/>
            <wp:effectExtent l="19050" t="0" r="8033"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Desktop\ОБЩАЯ ПАПКА\Лого ЮКГУ новый.jpg"/>
                    <pic:cNvPicPr>
                      <a:picLocks noChangeAspect="1" noChangeArrowheads="1"/>
                    </pic:cNvPicPr>
                  </pic:nvPicPr>
                  <pic:blipFill>
                    <a:blip r:embed="rId7"/>
                    <a:srcRect/>
                    <a:stretch>
                      <a:fillRect/>
                    </a:stretch>
                  </pic:blipFill>
                  <pic:spPr bwMode="auto">
                    <a:xfrm>
                      <a:off x="0" y="0"/>
                      <a:ext cx="3649527" cy="2071148"/>
                    </a:xfrm>
                    <a:prstGeom prst="rect">
                      <a:avLst/>
                    </a:prstGeom>
                    <a:solidFill>
                      <a:srgbClr val="00B0F0"/>
                    </a:solidFill>
                    <a:ln w="9525">
                      <a:noFill/>
                      <a:miter lim="800000"/>
                      <a:headEnd/>
                      <a:tailEnd/>
                    </a:ln>
                  </pic:spPr>
                </pic:pic>
              </a:graphicData>
            </a:graphic>
          </wp:inline>
        </w:drawing>
      </w: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center"/>
        <w:rPr>
          <w:rFonts w:ascii="Times New Roman" w:hAnsi="Times New Roman"/>
          <w:b/>
          <w:color w:val="000000" w:themeColor="text1"/>
          <w:sz w:val="28"/>
          <w:szCs w:val="28"/>
          <w:lang w:val="en-US"/>
        </w:rPr>
      </w:pPr>
    </w:p>
    <w:p w:rsidR="00191D86" w:rsidRPr="00455E5D" w:rsidRDefault="00191D86" w:rsidP="00D063E9">
      <w:pPr>
        <w:spacing w:after="0"/>
        <w:ind w:firstLine="720"/>
        <w:jc w:val="center"/>
        <w:rPr>
          <w:rFonts w:ascii="Times New Roman" w:hAnsi="Times New Roman" w:cs="Times New Roman"/>
          <w:b/>
          <w:color w:val="000000" w:themeColor="text1"/>
          <w:sz w:val="32"/>
          <w:szCs w:val="32"/>
          <w:lang w:val="en-US"/>
        </w:rPr>
      </w:pPr>
      <w:r w:rsidRPr="00455E5D">
        <w:rPr>
          <w:rFonts w:ascii="Times New Roman" w:hAnsi="Times New Roman" w:cs="Times New Roman"/>
          <w:b/>
          <w:color w:val="000000" w:themeColor="text1"/>
          <w:sz w:val="32"/>
          <w:szCs w:val="32"/>
          <w:lang w:val="en-US"/>
        </w:rPr>
        <w:t>METHODICAL INSTRUCTIONS</w:t>
      </w:r>
    </w:p>
    <w:p w:rsidR="00191D86" w:rsidRPr="00455E5D" w:rsidRDefault="00191D86" w:rsidP="00D063E9">
      <w:pPr>
        <w:spacing w:after="0"/>
        <w:ind w:firstLine="720"/>
        <w:jc w:val="center"/>
        <w:rPr>
          <w:rFonts w:ascii="Times New Roman" w:hAnsi="Times New Roman" w:cs="Times New Roman"/>
          <w:color w:val="000000" w:themeColor="text1"/>
          <w:sz w:val="32"/>
          <w:szCs w:val="32"/>
          <w:lang w:val="en-US"/>
        </w:rPr>
      </w:pPr>
      <w:r w:rsidRPr="00455E5D">
        <w:rPr>
          <w:rStyle w:val="tlid-translation"/>
          <w:rFonts w:ascii="Times New Roman" w:hAnsi="Times New Roman" w:cs="Times New Roman"/>
          <w:color w:val="000000" w:themeColor="text1"/>
          <w:sz w:val="32"/>
          <w:szCs w:val="32"/>
          <w:lang w:val="en-US"/>
        </w:rPr>
        <w:t xml:space="preserve">on the organization of </w:t>
      </w:r>
      <w:r w:rsidR="0068446F" w:rsidRPr="00455E5D">
        <w:rPr>
          <w:rStyle w:val="tlid-translation"/>
          <w:rFonts w:ascii="Times New Roman" w:hAnsi="Times New Roman" w:cs="Times New Roman"/>
          <w:color w:val="000000" w:themeColor="text1"/>
          <w:sz w:val="32"/>
          <w:szCs w:val="32"/>
          <w:lang w:val="en-US"/>
        </w:rPr>
        <w:t>students</w:t>
      </w:r>
      <w:r w:rsidR="006D179D" w:rsidRPr="00455E5D">
        <w:rPr>
          <w:rStyle w:val="tlid-translation"/>
          <w:rFonts w:ascii="Times New Roman" w:hAnsi="Times New Roman" w:cs="Times New Roman"/>
          <w:color w:val="000000" w:themeColor="text1"/>
          <w:sz w:val="32"/>
          <w:szCs w:val="32"/>
          <w:lang w:val="en-US"/>
        </w:rPr>
        <w:t>’</w:t>
      </w:r>
      <w:r w:rsidR="0068446F" w:rsidRPr="00455E5D">
        <w:rPr>
          <w:rStyle w:val="tlid-translation"/>
          <w:rFonts w:ascii="Times New Roman" w:hAnsi="Times New Roman" w:cs="Times New Roman"/>
          <w:color w:val="000000" w:themeColor="text1"/>
          <w:sz w:val="32"/>
          <w:szCs w:val="32"/>
          <w:lang w:val="en-US"/>
        </w:rPr>
        <w:t xml:space="preserve"> </w:t>
      </w:r>
      <w:r w:rsidRPr="00455E5D">
        <w:rPr>
          <w:rStyle w:val="tlid-translation"/>
          <w:rFonts w:ascii="Times New Roman" w:hAnsi="Times New Roman" w:cs="Times New Roman"/>
          <w:color w:val="000000" w:themeColor="text1"/>
          <w:sz w:val="32"/>
          <w:szCs w:val="32"/>
          <w:lang w:val="en-US"/>
        </w:rPr>
        <w:t>independent work of in the discipline</w:t>
      </w:r>
      <w:r w:rsidRPr="00455E5D">
        <w:rPr>
          <w:rFonts w:ascii="Times New Roman" w:hAnsi="Times New Roman" w:cs="Times New Roman"/>
          <w:color w:val="000000" w:themeColor="text1"/>
          <w:sz w:val="32"/>
          <w:szCs w:val="32"/>
          <w:lang w:val="en-US"/>
        </w:rPr>
        <w:t xml:space="preserve"> </w:t>
      </w:r>
    </w:p>
    <w:p w:rsidR="00191D86" w:rsidRPr="00455E5D" w:rsidRDefault="00191D86" w:rsidP="00D063E9">
      <w:pPr>
        <w:spacing w:after="0"/>
        <w:jc w:val="center"/>
        <w:rPr>
          <w:rFonts w:ascii="Times New Roman" w:hAnsi="Times New Roman" w:cs="Times New Roman"/>
          <w:b/>
          <w:color w:val="000000" w:themeColor="text1"/>
          <w:sz w:val="32"/>
          <w:szCs w:val="32"/>
          <w:lang w:val="en-US"/>
        </w:rPr>
      </w:pPr>
      <w:r w:rsidRPr="00455E5D">
        <w:rPr>
          <w:rFonts w:ascii="Times New Roman" w:hAnsi="Times New Roman" w:cs="Times New Roman"/>
          <w:b/>
          <w:color w:val="000000" w:themeColor="text1"/>
          <w:sz w:val="32"/>
          <w:szCs w:val="32"/>
          <w:lang w:val="en-US"/>
        </w:rPr>
        <w:t>“Special technologies of processing productions”</w:t>
      </w:r>
    </w:p>
    <w:p w:rsidR="0068446F" w:rsidRPr="00455E5D" w:rsidRDefault="0068446F" w:rsidP="00D063E9">
      <w:pPr>
        <w:spacing w:after="0"/>
        <w:jc w:val="center"/>
        <w:rPr>
          <w:rFonts w:ascii="Times New Roman" w:hAnsi="Times New Roman" w:cs="Times New Roman"/>
          <w:color w:val="000000" w:themeColor="text1"/>
          <w:sz w:val="32"/>
          <w:szCs w:val="32"/>
          <w:lang w:val="en-US"/>
        </w:rPr>
      </w:pPr>
      <w:r w:rsidRPr="00455E5D">
        <w:rPr>
          <w:rFonts w:ascii="Times New Roman" w:hAnsi="Times New Roman"/>
          <w:color w:val="000000" w:themeColor="text1"/>
          <w:sz w:val="28"/>
          <w:szCs w:val="28"/>
          <w:lang w:val="en-US"/>
        </w:rPr>
        <w:t>for the students of specialty 5B072800-“Technology of processing productions”</w:t>
      </w:r>
    </w:p>
    <w:p w:rsidR="00191D86" w:rsidRPr="00455E5D" w:rsidRDefault="00191D86" w:rsidP="00D063E9">
      <w:pPr>
        <w:spacing w:after="0"/>
        <w:jc w:val="center"/>
        <w:rPr>
          <w:rFonts w:ascii="Times New Roman" w:hAnsi="Times New Roman" w:cs="Times New Roman"/>
          <w:color w:val="000000" w:themeColor="text1"/>
          <w:sz w:val="32"/>
          <w:szCs w:val="32"/>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284"/>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191D86" w:rsidP="00D063E9">
      <w:pPr>
        <w:tabs>
          <w:tab w:val="left" w:pos="1095"/>
        </w:tabs>
        <w:spacing w:after="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Shymkent 2019</w:t>
      </w: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MINISTRY OF SCIENCE AND EDUCATION OF THE REPUBLIC</w:t>
      </w: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OF KAZAKHSTAN</w:t>
      </w: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M.AUEZOV SOUTH KAZAKHSTAN STATE UNIVERSITY</w:t>
      </w:r>
    </w:p>
    <w:p w:rsidR="00191D86" w:rsidRPr="00455E5D" w:rsidRDefault="00191D86" w:rsidP="00D063E9">
      <w:pPr>
        <w:spacing w:after="0"/>
        <w:ind w:firstLine="720"/>
        <w:jc w:val="center"/>
        <w:rPr>
          <w:rFonts w:ascii="Times New Roman" w:hAnsi="Times New Roman"/>
          <w:color w:val="000000" w:themeColor="text1"/>
          <w:sz w:val="28"/>
          <w:szCs w:val="28"/>
          <w:lang w:val="en-US"/>
        </w:rPr>
      </w:pP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Chair "</w:t>
      </w:r>
      <w:r w:rsidR="0068446F" w:rsidRPr="00455E5D">
        <w:rPr>
          <w:rFonts w:ascii="Times New Roman" w:hAnsi="Times New Roman"/>
          <w:color w:val="000000" w:themeColor="text1"/>
          <w:sz w:val="28"/>
          <w:szCs w:val="28"/>
          <w:lang w:val="en-US"/>
        </w:rPr>
        <w:t>Food Engineering</w:t>
      </w:r>
      <w:r w:rsidRPr="00455E5D">
        <w:rPr>
          <w:rFonts w:ascii="Times New Roman" w:hAnsi="Times New Roman"/>
          <w:color w:val="000000" w:themeColor="text1"/>
          <w:sz w:val="28"/>
          <w:szCs w:val="28"/>
          <w:lang w:val="en-US"/>
        </w:rPr>
        <w:t>"</w:t>
      </w:r>
    </w:p>
    <w:p w:rsidR="00191D86" w:rsidRPr="00455E5D" w:rsidRDefault="00191D86" w:rsidP="00D063E9">
      <w:pPr>
        <w:spacing w:after="0"/>
        <w:ind w:firstLine="720"/>
        <w:jc w:val="center"/>
        <w:rPr>
          <w:rFonts w:ascii="Times New Roman" w:hAnsi="Times New Roman"/>
          <w:color w:val="000000" w:themeColor="text1"/>
          <w:sz w:val="28"/>
          <w:szCs w:val="28"/>
          <w:lang w:val="en-US"/>
        </w:rPr>
      </w:pPr>
    </w:p>
    <w:p w:rsidR="00191D86" w:rsidRPr="00455E5D" w:rsidRDefault="00191D86" w:rsidP="00D063E9">
      <w:pPr>
        <w:spacing w:after="0"/>
        <w:ind w:firstLine="720"/>
        <w:jc w:val="center"/>
        <w:rPr>
          <w:rFonts w:ascii="Times New Roman" w:hAnsi="Times New Roman"/>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68446F" w:rsidRPr="00455E5D" w:rsidRDefault="0068446F" w:rsidP="00D063E9">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 xml:space="preserve">A.Yussubayeva, E.Gabrilyants, </w:t>
      </w:r>
    </w:p>
    <w:p w:rsidR="0068446F" w:rsidRPr="00455E5D" w:rsidRDefault="0068446F" w:rsidP="00D063E9">
      <w:pPr>
        <w:spacing w:after="0"/>
        <w:ind w:firstLine="720"/>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A.Janmuldayeva</w:t>
      </w:r>
      <w:r w:rsidR="00AD024C" w:rsidRPr="00455E5D">
        <w:rPr>
          <w:rFonts w:ascii="Times New Roman" w:hAnsi="Times New Roman"/>
          <w:b/>
          <w:color w:val="000000" w:themeColor="text1"/>
          <w:sz w:val="32"/>
          <w:szCs w:val="32"/>
          <w:lang w:val="en-US"/>
        </w:rPr>
        <w:t>, Zh.Kaipova</w:t>
      </w: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191D86" w:rsidRPr="00455E5D" w:rsidRDefault="00191D86" w:rsidP="00D063E9">
      <w:pPr>
        <w:spacing w:after="0"/>
        <w:ind w:firstLine="720"/>
        <w:jc w:val="center"/>
        <w:rPr>
          <w:rFonts w:ascii="Times New Roman" w:hAnsi="Times New Roman"/>
          <w:b/>
          <w:bCs/>
          <w:color w:val="000000" w:themeColor="text1"/>
          <w:sz w:val="28"/>
          <w:szCs w:val="28"/>
          <w:lang w:val="en-US"/>
        </w:rPr>
      </w:pPr>
    </w:p>
    <w:p w:rsidR="0068446F" w:rsidRPr="00455E5D" w:rsidRDefault="0068446F" w:rsidP="00D063E9">
      <w:pPr>
        <w:spacing w:after="0"/>
        <w:ind w:firstLine="720"/>
        <w:jc w:val="center"/>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METHODICAL INSTRUCTIONS</w:t>
      </w:r>
    </w:p>
    <w:p w:rsidR="0068446F" w:rsidRPr="00455E5D" w:rsidRDefault="0068446F" w:rsidP="00D063E9">
      <w:pPr>
        <w:spacing w:after="0"/>
        <w:ind w:firstLine="720"/>
        <w:jc w:val="center"/>
        <w:rPr>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on the organization of students</w:t>
      </w:r>
      <w:r w:rsidR="006D179D" w:rsidRPr="00455E5D">
        <w:rPr>
          <w:rStyle w:val="tlid-translation"/>
          <w:rFonts w:ascii="Times New Roman" w:hAnsi="Times New Roman" w:cs="Times New Roman"/>
          <w:color w:val="000000" w:themeColor="text1"/>
          <w:sz w:val="28"/>
          <w:szCs w:val="28"/>
          <w:lang w:val="en-US"/>
        </w:rPr>
        <w:t>’</w:t>
      </w:r>
      <w:r w:rsidRPr="00455E5D">
        <w:rPr>
          <w:rStyle w:val="tlid-translation"/>
          <w:rFonts w:ascii="Times New Roman" w:hAnsi="Times New Roman" w:cs="Times New Roman"/>
          <w:color w:val="000000" w:themeColor="text1"/>
          <w:sz w:val="28"/>
          <w:szCs w:val="28"/>
          <w:lang w:val="en-US"/>
        </w:rPr>
        <w:t xml:space="preserve"> independent work of in the discipline</w:t>
      </w:r>
      <w:r w:rsidRPr="00455E5D">
        <w:rPr>
          <w:rFonts w:ascii="Times New Roman" w:hAnsi="Times New Roman" w:cs="Times New Roman"/>
          <w:color w:val="000000" w:themeColor="text1"/>
          <w:sz w:val="28"/>
          <w:szCs w:val="28"/>
          <w:lang w:val="en-US"/>
        </w:rPr>
        <w:t xml:space="preserve"> </w:t>
      </w:r>
    </w:p>
    <w:p w:rsidR="0068446F" w:rsidRPr="00455E5D" w:rsidRDefault="0068446F" w:rsidP="00D063E9">
      <w:pPr>
        <w:spacing w:after="0"/>
        <w:jc w:val="center"/>
        <w:rPr>
          <w:rFonts w:ascii="Times New Roman" w:hAnsi="Times New Roman" w:cs="Times New Roman"/>
          <w:color w:val="000000" w:themeColor="text1"/>
          <w:sz w:val="28"/>
          <w:szCs w:val="28"/>
          <w:lang w:val="en-US"/>
        </w:rPr>
      </w:pPr>
      <w:r w:rsidRPr="00455E5D">
        <w:rPr>
          <w:rFonts w:ascii="Times New Roman" w:hAnsi="Times New Roman" w:cs="Times New Roman"/>
          <w:b/>
          <w:color w:val="000000" w:themeColor="text1"/>
          <w:sz w:val="28"/>
          <w:szCs w:val="28"/>
          <w:lang w:val="en-US"/>
        </w:rPr>
        <w:t>“Special technologies of processing productions”</w:t>
      </w:r>
    </w:p>
    <w:p w:rsidR="00191D86" w:rsidRPr="00455E5D" w:rsidRDefault="00191D86"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for the students of specialty </w:t>
      </w:r>
      <w:r w:rsidR="0068446F" w:rsidRPr="00455E5D">
        <w:rPr>
          <w:rFonts w:ascii="Times New Roman" w:hAnsi="Times New Roman"/>
          <w:color w:val="000000" w:themeColor="text1"/>
          <w:sz w:val="28"/>
          <w:szCs w:val="28"/>
          <w:lang w:val="en-US"/>
        </w:rPr>
        <w:t>5B072800-</w:t>
      </w:r>
      <w:r w:rsidRPr="00455E5D">
        <w:rPr>
          <w:rFonts w:ascii="Times New Roman" w:hAnsi="Times New Roman"/>
          <w:color w:val="000000" w:themeColor="text1"/>
          <w:sz w:val="28"/>
          <w:szCs w:val="28"/>
          <w:lang w:val="en-US"/>
        </w:rPr>
        <w:t>“Technology of processing productions ”</w:t>
      </w:r>
    </w:p>
    <w:p w:rsidR="00191D86" w:rsidRPr="00455E5D" w:rsidRDefault="00191D86" w:rsidP="00D063E9">
      <w:pPr>
        <w:spacing w:after="0"/>
        <w:ind w:firstLine="709"/>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b/>
          <w:bCs/>
          <w:color w:val="000000" w:themeColor="text1"/>
          <w:sz w:val="28"/>
          <w:szCs w:val="28"/>
          <w:lang w:val="en-US"/>
        </w:rPr>
      </w:pPr>
    </w:p>
    <w:p w:rsidR="00191D86" w:rsidRPr="00455E5D" w:rsidRDefault="00191D86" w:rsidP="00D063E9">
      <w:pPr>
        <w:spacing w:after="0"/>
        <w:ind w:firstLine="720"/>
        <w:jc w:val="both"/>
        <w:rPr>
          <w:rFonts w:ascii="Times New Roman" w:hAnsi="Times New Roman"/>
          <w:b/>
          <w:bCs/>
          <w:color w:val="000000" w:themeColor="text1"/>
          <w:sz w:val="28"/>
          <w:szCs w:val="28"/>
          <w:lang w:val="kk-KZ"/>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191D86" w:rsidP="00D063E9">
      <w:pPr>
        <w:spacing w:after="0"/>
        <w:ind w:firstLine="720"/>
        <w:jc w:val="both"/>
        <w:rPr>
          <w:rFonts w:ascii="Times New Roman" w:hAnsi="Times New Roman"/>
          <w:b/>
          <w:bCs/>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spacing w:after="0"/>
        <w:ind w:firstLine="720"/>
        <w:rPr>
          <w:rFonts w:ascii="Times New Roman" w:hAnsi="Times New Roman"/>
          <w:color w:val="000000" w:themeColor="text1"/>
          <w:sz w:val="28"/>
          <w:szCs w:val="28"/>
          <w:lang w:val="en-US"/>
        </w:rPr>
      </w:pPr>
    </w:p>
    <w:p w:rsidR="00191D86" w:rsidRPr="00455E5D" w:rsidRDefault="00191D86" w:rsidP="00D063E9">
      <w:pPr>
        <w:tabs>
          <w:tab w:val="left" w:pos="1095"/>
        </w:tabs>
        <w:spacing w:after="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Shymkent 201</w:t>
      </w:r>
      <w:r w:rsidR="0068446F" w:rsidRPr="00455E5D">
        <w:rPr>
          <w:rFonts w:ascii="Times New Roman" w:hAnsi="Times New Roman"/>
          <w:color w:val="000000" w:themeColor="text1"/>
          <w:sz w:val="28"/>
          <w:szCs w:val="28"/>
          <w:lang w:val="en-US"/>
        </w:rPr>
        <w:t>9</w:t>
      </w:r>
    </w:p>
    <w:p w:rsidR="00191D86" w:rsidRPr="00455E5D" w:rsidRDefault="00191D86" w:rsidP="00D063E9">
      <w:pPr>
        <w:pStyle w:val="1"/>
        <w:spacing w:before="0" w:after="0"/>
        <w:jc w:val="both"/>
        <w:rPr>
          <w:rFonts w:ascii="Times New Roman" w:hAnsi="Times New Roman"/>
          <w:color w:val="000000" w:themeColor="text1"/>
          <w:sz w:val="28"/>
          <w:szCs w:val="28"/>
          <w:lang w:val="en-US"/>
        </w:rPr>
        <w:sectPr w:rsidR="00191D86" w:rsidRPr="00455E5D" w:rsidSect="00ED1AB1">
          <w:footerReference w:type="default" r:id="rId8"/>
          <w:pgSz w:w="11906" w:h="16838"/>
          <w:pgMar w:top="1021" w:right="851" w:bottom="1021" w:left="1134" w:header="709" w:footer="709" w:gutter="0"/>
          <w:cols w:space="708"/>
          <w:titlePg/>
          <w:docGrid w:linePitch="360"/>
        </w:sectPr>
      </w:pPr>
    </w:p>
    <w:p w:rsidR="00191D86" w:rsidRPr="00455E5D" w:rsidRDefault="00191D86" w:rsidP="00D063E9">
      <w:pPr>
        <w:spacing w:after="0"/>
        <w:ind w:right="-185"/>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lastRenderedPageBreak/>
        <w:t>UDK 658.56(072)</w:t>
      </w:r>
    </w:p>
    <w:p w:rsidR="00191D86" w:rsidRPr="00455E5D" w:rsidRDefault="00191D86" w:rsidP="00D063E9">
      <w:pPr>
        <w:spacing w:after="0"/>
        <w:ind w:right="-185"/>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BBK 36</w:t>
      </w:r>
    </w:p>
    <w:p w:rsidR="00191D86" w:rsidRPr="00455E5D" w:rsidRDefault="00191D86" w:rsidP="00D063E9">
      <w:pPr>
        <w:spacing w:after="0"/>
        <w:ind w:right="-185"/>
        <w:rPr>
          <w:rFonts w:ascii="Times New Roman" w:hAnsi="Times New Roman"/>
          <w:color w:val="000000" w:themeColor="text1"/>
          <w:sz w:val="28"/>
          <w:szCs w:val="28"/>
          <w:lang w:val="en-US"/>
        </w:rPr>
      </w:pPr>
    </w:p>
    <w:p w:rsidR="00191D86" w:rsidRPr="00455E5D" w:rsidRDefault="00191D86" w:rsidP="00D063E9">
      <w:pPr>
        <w:spacing w:after="0"/>
        <w:ind w:firstLine="708"/>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Authors: </w:t>
      </w:r>
      <w:r w:rsidR="0068446F" w:rsidRPr="00455E5D">
        <w:rPr>
          <w:rFonts w:ascii="Times New Roman" w:hAnsi="Times New Roman"/>
          <w:color w:val="000000" w:themeColor="text1"/>
          <w:sz w:val="28"/>
          <w:szCs w:val="28"/>
          <w:lang w:val="en-US"/>
        </w:rPr>
        <w:t>A.Yussubayeva, E.Gabrilyants, A.Janmuldayeva</w:t>
      </w:r>
      <w:r w:rsidR="00AD024C" w:rsidRPr="00455E5D">
        <w:rPr>
          <w:rFonts w:ascii="Times New Roman" w:hAnsi="Times New Roman"/>
          <w:color w:val="000000" w:themeColor="text1"/>
          <w:sz w:val="28"/>
          <w:szCs w:val="28"/>
          <w:lang w:val="en-US"/>
        </w:rPr>
        <w:t>, Zh.Kaipova</w:t>
      </w:r>
    </w:p>
    <w:p w:rsidR="00191D86" w:rsidRPr="00455E5D" w:rsidRDefault="00191D86" w:rsidP="00D063E9">
      <w:pPr>
        <w:spacing w:after="0"/>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Methodical instructions </w:t>
      </w:r>
      <w:r w:rsidR="0068446F" w:rsidRPr="00455E5D">
        <w:rPr>
          <w:rStyle w:val="tlid-translation"/>
          <w:rFonts w:ascii="Times New Roman" w:hAnsi="Times New Roman" w:cs="Times New Roman"/>
          <w:color w:val="000000" w:themeColor="text1"/>
          <w:sz w:val="28"/>
          <w:szCs w:val="28"/>
          <w:lang w:val="en-US"/>
        </w:rPr>
        <w:t>on the organization of students</w:t>
      </w:r>
      <w:r w:rsidR="006D179D" w:rsidRPr="00455E5D">
        <w:rPr>
          <w:rStyle w:val="tlid-translation"/>
          <w:rFonts w:ascii="Times New Roman" w:hAnsi="Times New Roman" w:cs="Times New Roman"/>
          <w:color w:val="000000" w:themeColor="text1"/>
          <w:sz w:val="28"/>
          <w:szCs w:val="28"/>
          <w:lang w:val="en-US"/>
        </w:rPr>
        <w:t>’</w:t>
      </w:r>
      <w:r w:rsidR="0068446F" w:rsidRPr="00455E5D">
        <w:rPr>
          <w:rStyle w:val="tlid-translation"/>
          <w:rFonts w:ascii="Times New Roman" w:hAnsi="Times New Roman" w:cs="Times New Roman"/>
          <w:color w:val="000000" w:themeColor="text1"/>
          <w:sz w:val="28"/>
          <w:szCs w:val="28"/>
          <w:lang w:val="en-US"/>
        </w:rPr>
        <w:t xml:space="preserve"> independent work of in the discipline</w:t>
      </w:r>
      <w:r w:rsidR="0068446F" w:rsidRPr="00455E5D">
        <w:rPr>
          <w:rFonts w:ascii="Times New Roman" w:hAnsi="Times New Roman" w:cs="Times New Roman"/>
          <w:color w:val="000000" w:themeColor="text1"/>
          <w:sz w:val="28"/>
          <w:szCs w:val="28"/>
          <w:lang w:val="en-US"/>
        </w:rPr>
        <w:t xml:space="preserve"> “Special technologies of processing productions” </w:t>
      </w:r>
      <w:r w:rsidRPr="00455E5D">
        <w:rPr>
          <w:rFonts w:ascii="Times New Roman" w:hAnsi="Times New Roman"/>
          <w:color w:val="000000" w:themeColor="text1"/>
          <w:sz w:val="28"/>
          <w:szCs w:val="28"/>
          <w:lang w:val="en-US"/>
        </w:rPr>
        <w:t xml:space="preserve"> are intended for the students </w:t>
      </w:r>
      <w:r w:rsidR="0068446F" w:rsidRPr="00455E5D">
        <w:rPr>
          <w:rFonts w:ascii="Times New Roman" w:hAnsi="Times New Roman"/>
          <w:color w:val="000000" w:themeColor="text1"/>
          <w:sz w:val="28"/>
          <w:szCs w:val="28"/>
          <w:lang w:val="en-US"/>
        </w:rPr>
        <w:t xml:space="preserve">of specialty </w:t>
      </w:r>
      <w:r w:rsidRPr="00455E5D">
        <w:rPr>
          <w:rFonts w:ascii="Times New Roman" w:hAnsi="Times New Roman"/>
          <w:color w:val="000000" w:themeColor="text1"/>
          <w:sz w:val="28"/>
          <w:szCs w:val="28"/>
          <w:lang w:val="en-US"/>
        </w:rPr>
        <w:t>5</w:t>
      </w:r>
      <w:r w:rsidR="0068446F" w:rsidRPr="00455E5D">
        <w:rPr>
          <w:rFonts w:ascii="Times New Roman" w:hAnsi="Times New Roman"/>
          <w:color w:val="000000" w:themeColor="text1"/>
          <w:sz w:val="28"/>
          <w:szCs w:val="28"/>
          <w:lang w:val="en-US"/>
        </w:rPr>
        <w:t>B</w:t>
      </w:r>
      <w:r w:rsidRPr="00455E5D">
        <w:rPr>
          <w:rFonts w:ascii="Times New Roman" w:hAnsi="Times New Roman"/>
          <w:color w:val="000000" w:themeColor="text1"/>
          <w:sz w:val="28"/>
          <w:szCs w:val="28"/>
          <w:lang w:val="en-US"/>
        </w:rPr>
        <w:t>0728</w:t>
      </w:r>
      <w:r w:rsidR="0068446F" w:rsidRPr="00455E5D">
        <w:rPr>
          <w:rFonts w:ascii="Times New Roman" w:hAnsi="Times New Roman"/>
          <w:color w:val="000000" w:themeColor="text1"/>
          <w:sz w:val="28"/>
          <w:szCs w:val="28"/>
          <w:lang w:val="en-US"/>
        </w:rPr>
        <w:t>00-</w:t>
      </w:r>
      <w:r w:rsidRPr="00455E5D">
        <w:rPr>
          <w:rFonts w:ascii="Times New Roman" w:hAnsi="Times New Roman"/>
          <w:color w:val="000000" w:themeColor="text1"/>
          <w:sz w:val="28"/>
          <w:szCs w:val="28"/>
          <w:lang w:val="en-US"/>
        </w:rPr>
        <w:t xml:space="preserve">  "Technology of processing productions ". - Shymkent: SKSU, 201</w:t>
      </w:r>
      <w:r w:rsidR="0068446F" w:rsidRPr="00455E5D">
        <w:rPr>
          <w:rFonts w:ascii="Times New Roman" w:hAnsi="Times New Roman"/>
          <w:color w:val="000000" w:themeColor="text1"/>
          <w:sz w:val="28"/>
          <w:szCs w:val="28"/>
          <w:lang w:val="en-US"/>
        </w:rPr>
        <w:t>9</w:t>
      </w:r>
      <w:r w:rsidRPr="00455E5D">
        <w:rPr>
          <w:rFonts w:ascii="Times New Roman" w:hAnsi="Times New Roman"/>
          <w:color w:val="000000" w:themeColor="text1"/>
          <w:sz w:val="28"/>
          <w:szCs w:val="28"/>
          <w:lang w:val="en-US"/>
        </w:rPr>
        <w:t>. – 78 p.</w:t>
      </w:r>
    </w:p>
    <w:p w:rsidR="007C5990" w:rsidRPr="00455E5D" w:rsidRDefault="007C5990" w:rsidP="00D063E9">
      <w:pPr>
        <w:spacing w:after="0"/>
        <w:ind w:right="-185"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Methodical instructions is composed according to syllabus and standard program of discipline «</w:t>
      </w:r>
      <w:r w:rsidRPr="00455E5D">
        <w:rPr>
          <w:rFonts w:ascii="Times New Roman" w:hAnsi="Times New Roman" w:cs="Times New Roman"/>
          <w:color w:val="000000" w:themeColor="text1"/>
          <w:sz w:val="28"/>
          <w:szCs w:val="28"/>
          <w:lang w:val="en-US"/>
        </w:rPr>
        <w:t>Special technologies of processing productions</w:t>
      </w:r>
      <w:r w:rsidRPr="00455E5D">
        <w:rPr>
          <w:rFonts w:ascii="Times New Roman" w:hAnsi="Times New Roman"/>
          <w:color w:val="000000" w:themeColor="text1"/>
          <w:sz w:val="28"/>
          <w:szCs w:val="28"/>
          <w:lang w:val="en-US"/>
        </w:rPr>
        <w:t>»  and include all information needed on carrying out of theoretical course of subject.</w:t>
      </w:r>
    </w:p>
    <w:p w:rsidR="007C5990" w:rsidRPr="00455E5D" w:rsidRDefault="007C5990" w:rsidP="00D063E9">
      <w:pPr>
        <w:spacing w:after="0"/>
        <w:ind w:right="-185"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Methodical instructions is developed for the students of specialty 5B072800-"Technology of processing productions ".</w:t>
      </w:r>
    </w:p>
    <w:p w:rsidR="007C5990" w:rsidRPr="00455E5D" w:rsidRDefault="007C5990" w:rsidP="00D063E9">
      <w:pPr>
        <w:spacing w:after="0"/>
        <w:ind w:right="-185" w:firstLine="709"/>
        <w:jc w:val="both"/>
        <w:rPr>
          <w:rFonts w:ascii="Times New Roman" w:hAnsi="Times New Roman"/>
          <w:color w:val="000000" w:themeColor="text1"/>
          <w:sz w:val="28"/>
          <w:szCs w:val="28"/>
          <w:lang w:val="en-US"/>
        </w:rPr>
      </w:pPr>
    </w:p>
    <w:p w:rsidR="007C5990" w:rsidRPr="00455E5D" w:rsidRDefault="007C5990" w:rsidP="00D063E9">
      <w:pPr>
        <w:spacing w:after="0"/>
        <w:ind w:firstLine="709"/>
        <w:rPr>
          <w:rFonts w:ascii="Times New Roman" w:hAnsi="Times New Roman"/>
          <w:color w:val="000000" w:themeColor="text1"/>
          <w:sz w:val="28"/>
          <w:szCs w:val="28"/>
          <w:lang w:val="en-US"/>
        </w:rPr>
      </w:pP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Reviewers:</w:t>
      </w: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 Urazbayeva K.</w:t>
      </w:r>
      <w:r w:rsidRPr="00455E5D">
        <w:rPr>
          <w:rFonts w:ascii="Times New Roman" w:hAnsi="Times New Roman"/>
          <w:color w:val="000000" w:themeColor="text1"/>
          <w:sz w:val="28"/>
          <w:szCs w:val="28"/>
          <w:lang w:val="en-US" w:eastAsia="en-US"/>
        </w:rPr>
        <w:t>, the Candidate of Chemical Science,</w:t>
      </w:r>
      <w:r w:rsidRPr="00455E5D">
        <w:rPr>
          <w:rFonts w:ascii="Times New Roman" w:hAnsi="Times New Roman"/>
          <w:color w:val="000000" w:themeColor="text1"/>
          <w:sz w:val="28"/>
          <w:szCs w:val="28"/>
          <w:lang w:val="en-US"/>
        </w:rPr>
        <w:t xml:space="preserve"> </w:t>
      </w:r>
      <w:r w:rsidRPr="00455E5D">
        <w:rPr>
          <w:rFonts w:ascii="Times New Roman" w:hAnsi="Times New Roman"/>
          <w:color w:val="000000" w:themeColor="text1"/>
          <w:sz w:val="28"/>
          <w:szCs w:val="28"/>
          <w:lang w:val="en-US" w:eastAsia="en-US"/>
        </w:rPr>
        <w:t xml:space="preserve">Professor of </w:t>
      </w: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Chair "Food Engineering", SKSU;</w:t>
      </w:r>
    </w:p>
    <w:p w:rsidR="007C5990" w:rsidRPr="00455E5D" w:rsidRDefault="007C5990" w:rsidP="00D063E9">
      <w:pPr>
        <w:spacing w:after="0"/>
        <w:ind w:firstLine="709"/>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Abduzhapparova B., </w:t>
      </w:r>
      <w:r w:rsidRPr="00455E5D">
        <w:rPr>
          <w:rFonts w:ascii="Times New Roman" w:hAnsi="Times New Roman"/>
          <w:color w:val="000000" w:themeColor="text1"/>
          <w:sz w:val="28"/>
          <w:szCs w:val="28"/>
          <w:lang w:val="en-US" w:eastAsia="en-US"/>
        </w:rPr>
        <w:t>the Candidate of Technical Science,</w:t>
      </w:r>
      <w:r w:rsidRPr="00455E5D">
        <w:rPr>
          <w:rFonts w:ascii="Times New Roman" w:hAnsi="Times New Roman"/>
          <w:color w:val="000000" w:themeColor="text1"/>
          <w:sz w:val="28"/>
          <w:szCs w:val="28"/>
          <w:lang w:val="en-US"/>
        </w:rPr>
        <w:t xml:space="preserve"> </w:t>
      </w:r>
      <w:r w:rsidRPr="00455E5D">
        <w:rPr>
          <w:rFonts w:ascii="Times New Roman" w:hAnsi="Times New Roman"/>
          <w:color w:val="000000" w:themeColor="text1"/>
          <w:sz w:val="28"/>
          <w:szCs w:val="28"/>
          <w:lang w:val="en-US" w:eastAsia="en-US"/>
        </w:rPr>
        <w:t xml:space="preserve">associated professor of </w:t>
      </w:r>
      <w:r w:rsidRPr="00455E5D">
        <w:rPr>
          <w:rFonts w:ascii="Times New Roman" w:hAnsi="Times New Roman"/>
          <w:color w:val="000000" w:themeColor="text1"/>
          <w:sz w:val="28"/>
          <w:szCs w:val="28"/>
          <w:lang w:val="en-US"/>
        </w:rPr>
        <w:t xml:space="preserve">Chair "Technology and safety of food products", </w:t>
      </w: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Discussed and approved for publication at the Chair “Food Engineering” meeting (Minutes #     «__»_____201__) and by the</w:t>
      </w:r>
      <w:r w:rsidRPr="00455E5D">
        <w:rPr>
          <w:rFonts w:ascii="Times New Roman" w:hAnsi="Times New Roman"/>
          <w:b/>
          <w:bCs/>
          <w:color w:val="000000" w:themeColor="text1"/>
          <w:sz w:val="28"/>
          <w:szCs w:val="28"/>
          <w:lang w:val="en-US" w:eastAsia="en-US"/>
        </w:rPr>
        <w:t xml:space="preserve"> </w:t>
      </w:r>
      <w:r w:rsidRPr="00455E5D">
        <w:rPr>
          <w:rFonts w:ascii="Times New Roman" w:hAnsi="Times New Roman"/>
          <w:color w:val="000000" w:themeColor="text1"/>
          <w:sz w:val="28"/>
          <w:szCs w:val="28"/>
          <w:lang w:val="en-US" w:eastAsia="en-US"/>
        </w:rPr>
        <w:t>Higher School</w:t>
      </w:r>
      <w:r w:rsidRPr="00455E5D">
        <w:rPr>
          <w:rFonts w:ascii="Times New Roman" w:hAnsi="Times New Roman"/>
          <w:color w:val="000000" w:themeColor="text1"/>
          <w:sz w:val="28"/>
          <w:szCs w:val="28"/>
          <w:lang w:val="en-US"/>
        </w:rPr>
        <w:t xml:space="preserve"> of Textile and Food Engineering </w:t>
      </w:r>
      <w:r w:rsidRPr="00455E5D">
        <w:rPr>
          <w:rFonts w:ascii="Times New Roman" w:hAnsi="Times New Roman"/>
          <w:color w:val="000000" w:themeColor="text1"/>
          <w:sz w:val="28"/>
          <w:szCs w:val="28"/>
          <w:lang w:val="en-US" w:eastAsia="en-US"/>
        </w:rPr>
        <w:t xml:space="preserve"> </w:t>
      </w:r>
      <w:r w:rsidRPr="00455E5D">
        <w:rPr>
          <w:rFonts w:ascii="Times New Roman" w:hAnsi="Times New Roman"/>
          <w:color w:val="000000" w:themeColor="text1"/>
          <w:sz w:val="28"/>
          <w:szCs w:val="28"/>
          <w:lang w:val="en-US"/>
        </w:rPr>
        <w:t>methodical Board (Minutes</w:t>
      </w:r>
      <w:r w:rsidRPr="00455E5D">
        <w:rPr>
          <w:rFonts w:ascii="Times New Roman" w:hAnsi="Times New Roman"/>
          <w:color w:val="000000" w:themeColor="text1"/>
          <w:sz w:val="28"/>
          <w:szCs w:val="28"/>
          <w:lang w:val="en-US" w:eastAsia="en-US"/>
        </w:rPr>
        <w:t xml:space="preserve"> #</w:t>
      </w:r>
      <w:r w:rsidRPr="00455E5D">
        <w:rPr>
          <w:rFonts w:ascii="Times New Roman" w:hAnsi="Times New Roman"/>
          <w:color w:val="000000" w:themeColor="text1"/>
          <w:sz w:val="28"/>
          <w:szCs w:val="28"/>
          <w:lang w:val="en-US"/>
        </w:rPr>
        <w:t xml:space="preserve"> ___   «___»________</w:t>
      </w:r>
      <w:r w:rsidRPr="00455E5D">
        <w:rPr>
          <w:rFonts w:ascii="Times New Roman" w:hAnsi="Times New Roman"/>
          <w:color w:val="000000" w:themeColor="text1"/>
          <w:sz w:val="28"/>
          <w:szCs w:val="28"/>
          <w:lang w:val="en-US"/>
        </w:rPr>
        <w:softHyphen/>
      </w:r>
      <w:r w:rsidRPr="00455E5D">
        <w:rPr>
          <w:rFonts w:ascii="Times New Roman" w:hAnsi="Times New Roman"/>
          <w:color w:val="000000" w:themeColor="text1"/>
          <w:sz w:val="28"/>
          <w:szCs w:val="28"/>
          <w:lang w:val="en-US"/>
        </w:rPr>
        <w:softHyphen/>
      </w:r>
      <w:r w:rsidRPr="00455E5D">
        <w:rPr>
          <w:rFonts w:ascii="Times New Roman" w:hAnsi="Times New Roman"/>
          <w:color w:val="000000" w:themeColor="text1"/>
          <w:sz w:val="28"/>
          <w:szCs w:val="28"/>
          <w:lang w:val="en-US"/>
        </w:rPr>
        <w:softHyphen/>
      </w:r>
      <w:r w:rsidRPr="00455E5D">
        <w:rPr>
          <w:rFonts w:ascii="Times New Roman" w:hAnsi="Times New Roman"/>
          <w:color w:val="000000" w:themeColor="text1"/>
          <w:sz w:val="28"/>
          <w:szCs w:val="28"/>
          <w:lang w:val="en-US"/>
        </w:rPr>
        <w:softHyphen/>
        <w:t>201__)</w:t>
      </w: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firstLine="709"/>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Recommended by session of Methodical council of M. Auezov South Kazakhstan State University    (</w:t>
      </w:r>
      <w:r w:rsidRPr="00455E5D">
        <w:rPr>
          <w:rFonts w:ascii="Times New Roman" w:hAnsi="Times New Roman"/>
          <w:color w:val="000000" w:themeColor="text1"/>
          <w:sz w:val="28"/>
          <w:szCs w:val="28"/>
          <w:lang w:val="en-US" w:eastAsia="en-US"/>
        </w:rPr>
        <w:t>#</w:t>
      </w:r>
      <w:r w:rsidRPr="00455E5D">
        <w:rPr>
          <w:rFonts w:ascii="Times New Roman" w:hAnsi="Times New Roman"/>
          <w:color w:val="000000" w:themeColor="text1"/>
          <w:sz w:val="28"/>
          <w:szCs w:val="28"/>
          <w:lang w:val="en-US"/>
        </w:rPr>
        <w:t>,      «___» ______201__)</w:t>
      </w: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right="-187"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right="-185" w:firstLine="709"/>
        <w:rPr>
          <w:rFonts w:ascii="Times New Roman" w:hAnsi="Times New Roman"/>
          <w:color w:val="000000" w:themeColor="text1"/>
          <w:sz w:val="28"/>
          <w:szCs w:val="28"/>
          <w:lang w:val="en-US"/>
        </w:rPr>
      </w:pPr>
    </w:p>
    <w:p w:rsidR="007C5990" w:rsidRPr="00455E5D" w:rsidRDefault="007C5990" w:rsidP="00D063E9">
      <w:pPr>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M. Auezov South Kazakhstan State University, 2017</w:t>
      </w:r>
    </w:p>
    <w:p w:rsidR="007C5990" w:rsidRPr="00455E5D" w:rsidRDefault="007C5990" w:rsidP="00D063E9">
      <w:pPr>
        <w:autoSpaceDE w:val="0"/>
        <w:autoSpaceDN w:val="0"/>
        <w:adjustRightInd w:val="0"/>
        <w:spacing w:after="0"/>
        <w:ind w:firstLine="709"/>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eastAsia="ko-KR"/>
        </w:rPr>
        <w:t>Responsible for publication A.</w:t>
      </w:r>
      <w:r w:rsidRPr="00455E5D">
        <w:rPr>
          <w:rFonts w:ascii="Times New Roman" w:hAnsi="Times New Roman"/>
          <w:color w:val="000000" w:themeColor="text1"/>
          <w:sz w:val="28"/>
          <w:szCs w:val="28"/>
          <w:lang w:val="en-US"/>
        </w:rPr>
        <w:t>Yussubayeva</w:t>
      </w:r>
    </w:p>
    <w:p w:rsidR="00191D86" w:rsidRPr="00455E5D" w:rsidRDefault="00191D86" w:rsidP="00D063E9">
      <w:pPr>
        <w:autoSpaceDE w:val="0"/>
        <w:autoSpaceDN w:val="0"/>
        <w:adjustRightInd w:val="0"/>
        <w:spacing w:after="0"/>
        <w:ind w:firstLine="709"/>
        <w:jc w:val="center"/>
        <w:rPr>
          <w:rFonts w:ascii="Times New Roman" w:hAnsi="Times New Roman"/>
          <w:b/>
          <w:bCs/>
          <w:color w:val="000000" w:themeColor="text1"/>
          <w:sz w:val="32"/>
          <w:szCs w:val="32"/>
          <w:lang w:val="en-US"/>
        </w:rPr>
      </w:pPr>
      <w:r w:rsidRPr="00455E5D">
        <w:rPr>
          <w:rFonts w:ascii="Times New Roman" w:hAnsi="Times New Roman"/>
          <w:b/>
          <w:bCs/>
          <w:color w:val="000000" w:themeColor="text1"/>
          <w:sz w:val="32"/>
          <w:szCs w:val="32"/>
          <w:lang w:val="en-US"/>
        </w:rPr>
        <w:lastRenderedPageBreak/>
        <w:t>The content</w:t>
      </w:r>
    </w:p>
    <w:p w:rsidR="00191D86" w:rsidRPr="00455E5D" w:rsidRDefault="00191D86" w:rsidP="00D063E9">
      <w:pPr>
        <w:autoSpaceDE w:val="0"/>
        <w:autoSpaceDN w:val="0"/>
        <w:adjustRightInd w:val="0"/>
        <w:spacing w:after="0"/>
        <w:ind w:firstLine="709"/>
        <w:jc w:val="center"/>
        <w:rPr>
          <w:rFonts w:ascii="Times New Roman" w:hAnsi="Times New Roman"/>
          <w:b/>
          <w:bCs/>
          <w:color w:val="000000" w:themeColor="text1"/>
          <w:sz w:val="28"/>
          <w:szCs w:val="28"/>
          <w:lang w:val="en-US"/>
        </w:rPr>
      </w:pPr>
    </w:p>
    <w:tbl>
      <w:tblPr>
        <w:tblpPr w:leftFromText="180" w:rightFromText="180" w:vertAnchor="text" w:tblpY="1"/>
        <w:tblOverlap w:val="never"/>
        <w:tblW w:w="8948" w:type="dxa"/>
        <w:tblInd w:w="108" w:type="dxa"/>
        <w:tblLayout w:type="fixed"/>
        <w:tblLook w:val="0000"/>
      </w:tblPr>
      <w:tblGrid>
        <w:gridCol w:w="8238"/>
        <w:gridCol w:w="710"/>
      </w:tblGrid>
      <w:tr w:rsidR="00191D86" w:rsidRPr="00455E5D" w:rsidTr="00DF66AE">
        <w:trPr>
          <w:cantSplit/>
          <w:trHeight w:val="428"/>
        </w:trPr>
        <w:tc>
          <w:tcPr>
            <w:tcW w:w="8238" w:type="dxa"/>
            <w:shd w:val="clear" w:color="auto" w:fill="auto"/>
          </w:tcPr>
          <w:p w:rsidR="00191D86" w:rsidRPr="00455E5D" w:rsidRDefault="00483342" w:rsidP="00D063E9">
            <w:pPr>
              <w:spacing w:after="0"/>
              <w:rPr>
                <w:rFonts w:ascii="Times New Roman" w:hAnsi="Times New Roman" w:cs="Times New Roman"/>
                <w:bCs/>
                <w:color w:val="000000" w:themeColor="text1"/>
                <w:sz w:val="28"/>
                <w:szCs w:val="28"/>
              </w:rPr>
            </w:pPr>
            <w:r w:rsidRPr="00455E5D">
              <w:rPr>
                <w:rFonts w:ascii="Times New Roman" w:hAnsi="Times New Roman" w:cs="Times New Roman"/>
                <w:color w:val="000000" w:themeColor="text1"/>
                <w:sz w:val="28"/>
                <w:szCs w:val="28"/>
                <w:lang w:val="en-US"/>
              </w:rPr>
              <w:t>Preface ….</w:t>
            </w:r>
            <w:r w:rsidR="00191D86" w:rsidRPr="00455E5D">
              <w:rPr>
                <w:rFonts w:ascii="Times New Roman" w:hAnsi="Times New Roman" w:cs="Times New Roman"/>
                <w:color w:val="000000" w:themeColor="text1"/>
                <w:sz w:val="28"/>
                <w:szCs w:val="28"/>
                <w:lang w:val="en-US"/>
              </w:rPr>
              <w:t>………………………………………………………</w:t>
            </w:r>
            <w:r w:rsidR="00191D86" w:rsidRPr="00455E5D">
              <w:rPr>
                <w:rFonts w:ascii="Times New Roman" w:hAnsi="Times New Roman" w:cs="Times New Roman"/>
                <w:color w:val="000000" w:themeColor="text1"/>
                <w:sz w:val="28"/>
                <w:szCs w:val="28"/>
              </w:rPr>
              <w:t>……..</w:t>
            </w:r>
          </w:p>
        </w:tc>
        <w:tc>
          <w:tcPr>
            <w:tcW w:w="710" w:type="dxa"/>
          </w:tcPr>
          <w:p w:rsidR="00191D86" w:rsidRPr="00455E5D" w:rsidRDefault="007360F2" w:rsidP="00D063E9">
            <w:pPr>
              <w:spacing w:after="0"/>
              <w:rPr>
                <w:rFonts w:ascii="Times New Roman" w:hAnsi="Times New Roman" w:cs="Times New Roman"/>
                <w:bCs/>
                <w:color w:val="000000" w:themeColor="text1"/>
                <w:sz w:val="28"/>
                <w:szCs w:val="28"/>
                <w:lang w:val="en-US"/>
              </w:rPr>
            </w:pPr>
            <w:r w:rsidRPr="00455E5D">
              <w:rPr>
                <w:rFonts w:ascii="Times New Roman" w:hAnsi="Times New Roman" w:cs="Times New Roman"/>
                <w:bCs/>
                <w:color w:val="000000" w:themeColor="text1"/>
                <w:sz w:val="28"/>
                <w:szCs w:val="28"/>
                <w:lang w:val="en-US"/>
              </w:rPr>
              <w:t>6</w:t>
            </w:r>
          </w:p>
        </w:tc>
      </w:tr>
      <w:tr w:rsidR="00191D86" w:rsidRPr="00455E5D" w:rsidTr="00DF66AE">
        <w:trPr>
          <w:cantSplit/>
          <w:trHeight w:val="452"/>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 xml:space="preserve">1. </w:t>
            </w:r>
            <w:r w:rsidR="006A0202" w:rsidRPr="00455E5D">
              <w:rPr>
                <w:rStyle w:val="tlid-translation"/>
                <w:rFonts w:ascii="Times New Roman" w:hAnsi="Times New Roman"/>
                <w:b w:val="0"/>
                <w:color w:val="000000" w:themeColor="text1"/>
                <w:sz w:val="28"/>
                <w:szCs w:val="28"/>
                <w:lang w:val="en-US"/>
              </w:rPr>
              <w:t>Organization of independent work of students ....................................</w:t>
            </w:r>
          </w:p>
        </w:tc>
        <w:tc>
          <w:tcPr>
            <w:tcW w:w="710" w:type="dxa"/>
          </w:tcPr>
          <w:p w:rsidR="00191D86" w:rsidRPr="00455E5D" w:rsidRDefault="007360F2"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7</w:t>
            </w:r>
          </w:p>
        </w:tc>
      </w:tr>
      <w:tr w:rsidR="00191D86" w:rsidRPr="00455E5D" w:rsidTr="00DF66AE">
        <w:trPr>
          <w:cantSplit/>
          <w:trHeight w:val="928"/>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 xml:space="preserve">2. </w:t>
            </w:r>
            <w:r w:rsidR="006A0202" w:rsidRPr="00455E5D">
              <w:rPr>
                <w:rStyle w:val="tlid-translation"/>
                <w:rFonts w:ascii="Times New Roman" w:hAnsi="Times New Roman"/>
                <w:b w:val="0"/>
                <w:color w:val="000000" w:themeColor="text1"/>
                <w:sz w:val="28"/>
                <w:szCs w:val="28"/>
                <w:lang w:val="en-US"/>
              </w:rPr>
              <w:t xml:space="preserve">Methods of organizing and conducting </w:t>
            </w:r>
            <w:r w:rsidR="006A0202" w:rsidRPr="00455E5D">
              <w:rPr>
                <w:rStyle w:val="tlid-translation"/>
                <w:rFonts w:ascii="Times New Roman" w:hAnsi="Times New Roman"/>
                <w:color w:val="000000" w:themeColor="text1"/>
                <w:sz w:val="28"/>
                <w:szCs w:val="28"/>
                <w:lang w:val="en-US"/>
              </w:rPr>
              <w:t xml:space="preserve"> </w:t>
            </w:r>
            <w:r w:rsidR="006A0202" w:rsidRPr="00455E5D">
              <w:rPr>
                <w:rStyle w:val="tlid-translation"/>
                <w:rFonts w:ascii="Times New Roman" w:hAnsi="Times New Roman"/>
                <w:b w:val="0"/>
                <w:color w:val="000000" w:themeColor="text1"/>
                <w:sz w:val="28"/>
                <w:szCs w:val="28"/>
                <w:lang w:val="en-US"/>
              </w:rPr>
              <w:t>students</w:t>
            </w:r>
            <w:r w:rsidR="006D179D" w:rsidRPr="00455E5D">
              <w:rPr>
                <w:rStyle w:val="tlid-translation"/>
                <w:rFonts w:ascii="Times New Roman" w:hAnsi="Times New Roman"/>
                <w:b w:val="0"/>
                <w:color w:val="000000" w:themeColor="text1"/>
                <w:sz w:val="28"/>
                <w:szCs w:val="28"/>
                <w:lang w:val="en-US"/>
              </w:rPr>
              <w:t>’</w:t>
            </w:r>
            <w:r w:rsidR="006A0202" w:rsidRPr="00455E5D">
              <w:rPr>
                <w:rStyle w:val="tlid-translation"/>
                <w:rFonts w:ascii="Times New Roman" w:hAnsi="Times New Roman"/>
                <w:b w:val="0"/>
                <w:color w:val="000000" w:themeColor="text1"/>
                <w:sz w:val="28"/>
                <w:szCs w:val="28"/>
                <w:lang w:val="en-US"/>
              </w:rPr>
              <w:t xml:space="preserve"> independent work</w:t>
            </w:r>
            <w:r w:rsidR="006A0202" w:rsidRPr="00455E5D">
              <w:rPr>
                <w:rStyle w:val="tlid-translation"/>
                <w:rFonts w:ascii="Times New Roman" w:hAnsi="Times New Roman"/>
                <w:color w:val="000000" w:themeColor="text1"/>
                <w:sz w:val="28"/>
                <w:szCs w:val="28"/>
                <w:lang w:val="en-US"/>
              </w:rPr>
              <w:t xml:space="preserve"> </w:t>
            </w:r>
            <w:r w:rsidR="006A0202" w:rsidRPr="00455E5D">
              <w:rPr>
                <w:rStyle w:val="tlid-translation"/>
                <w:rFonts w:ascii="Times New Roman" w:hAnsi="Times New Roman"/>
                <w:b w:val="0"/>
                <w:color w:val="000000" w:themeColor="text1"/>
                <w:sz w:val="28"/>
                <w:szCs w:val="28"/>
                <w:lang w:val="en-US"/>
              </w:rPr>
              <w:t xml:space="preserve"> with a teacher …………………………………………..</w:t>
            </w:r>
          </w:p>
        </w:tc>
        <w:tc>
          <w:tcPr>
            <w:tcW w:w="710" w:type="dxa"/>
          </w:tcPr>
          <w:p w:rsidR="00DF66AE" w:rsidRPr="00455E5D" w:rsidRDefault="00DF66AE" w:rsidP="00D063E9">
            <w:pPr>
              <w:pStyle w:val="2"/>
              <w:tabs>
                <w:tab w:val="left" w:pos="180"/>
              </w:tabs>
              <w:spacing w:line="276" w:lineRule="auto"/>
              <w:jc w:val="left"/>
              <w:rPr>
                <w:rFonts w:ascii="Times New Roman" w:hAnsi="Times New Roman"/>
                <w:b w:val="0"/>
                <w:color w:val="000000" w:themeColor="text1"/>
                <w:sz w:val="28"/>
                <w:szCs w:val="28"/>
                <w:lang w:val="en-US"/>
              </w:rPr>
            </w:pPr>
          </w:p>
          <w:p w:rsidR="00191D86" w:rsidRPr="00455E5D" w:rsidRDefault="005C34C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17</w:t>
            </w:r>
          </w:p>
        </w:tc>
      </w:tr>
      <w:tr w:rsidR="00191D86" w:rsidRPr="00455E5D" w:rsidTr="00DF66AE">
        <w:trPr>
          <w:cantSplit/>
          <w:trHeight w:val="476"/>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rPr>
              <w:t xml:space="preserve">3. </w:t>
            </w:r>
            <w:r w:rsidR="006A0202" w:rsidRPr="00455E5D">
              <w:rPr>
                <w:rStyle w:val="tlid-translation"/>
                <w:rFonts w:ascii="Times New Roman" w:hAnsi="Times New Roman"/>
                <w:b w:val="0"/>
                <w:color w:val="000000" w:themeColor="text1"/>
                <w:sz w:val="28"/>
                <w:szCs w:val="28"/>
              </w:rPr>
              <w:t>Introduction …………………………………………………………</w:t>
            </w:r>
          </w:p>
        </w:tc>
        <w:tc>
          <w:tcPr>
            <w:tcW w:w="710" w:type="dxa"/>
          </w:tcPr>
          <w:p w:rsidR="00191D86"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23</w:t>
            </w:r>
          </w:p>
        </w:tc>
      </w:tr>
      <w:tr w:rsidR="00191D86" w:rsidRPr="00455E5D" w:rsidTr="00DF66AE">
        <w:trPr>
          <w:cantSplit/>
          <w:trHeight w:val="476"/>
        </w:trPr>
        <w:tc>
          <w:tcPr>
            <w:tcW w:w="8238" w:type="dxa"/>
            <w:shd w:val="clear" w:color="auto" w:fill="auto"/>
          </w:tcPr>
          <w:p w:rsidR="00191D86" w:rsidRPr="00455E5D" w:rsidRDefault="00D468BF"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 xml:space="preserve">4. </w:t>
            </w:r>
            <w:r w:rsidR="006A0202" w:rsidRPr="00455E5D">
              <w:rPr>
                <w:rStyle w:val="tlid-translation"/>
                <w:rFonts w:ascii="Times New Roman" w:hAnsi="Times New Roman"/>
                <w:b w:val="0"/>
                <w:color w:val="000000" w:themeColor="text1"/>
                <w:sz w:val="28"/>
                <w:szCs w:val="28"/>
                <w:lang w:val="en-US"/>
              </w:rPr>
              <w:t>Purpose and objectives of the discipline. ……………………………</w:t>
            </w:r>
          </w:p>
        </w:tc>
        <w:tc>
          <w:tcPr>
            <w:tcW w:w="710" w:type="dxa"/>
          </w:tcPr>
          <w:p w:rsidR="00191D86"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23</w:t>
            </w:r>
          </w:p>
        </w:tc>
      </w:tr>
      <w:tr w:rsidR="007B6649" w:rsidRPr="00455E5D" w:rsidTr="00DF66AE">
        <w:trPr>
          <w:cantSplit/>
          <w:trHeight w:val="476"/>
        </w:trPr>
        <w:tc>
          <w:tcPr>
            <w:tcW w:w="8238" w:type="dxa"/>
            <w:shd w:val="clear" w:color="auto" w:fill="auto"/>
          </w:tcPr>
          <w:p w:rsidR="007B6649" w:rsidRPr="00455E5D" w:rsidRDefault="007B6649" w:rsidP="00CD3257">
            <w:pPr>
              <w:pStyle w:val="2"/>
              <w:tabs>
                <w:tab w:val="left" w:pos="180"/>
                <w:tab w:val="left" w:pos="2173"/>
              </w:tabs>
              <w:spacing w:line="276" w:lineRule="auto"/>
              <w:jc w:val="left"/>
              <w:rPr>
                <w:rStyle w:val="tlid-translation"/>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5</w:t>
            </w:r>
            <w:r w:rsidR="00CD3257" w:rsidRPr="00455E5D">
              <w:rPr>
                <w:rStyle w:val="tlid-translation"/>
                <w:rFonts w:ascii="Times New Roman" w:hAnsi="Times New Roman"/>
                <w:b w:val="0"/>
                <w:color w:val="000000" w:themeColor="text1"/>
                <w:sz w:val="28"/>
                <w:szCs w:val="28"/>
                <w:lang w:val="en-US"/>
              </w:rPr>
              <w:t xml:space="preserve">. </w:t>
            </w:r>
            <w:r w:rsidR="00CD3257" w:rsidRPr="00455E5D">
              <w:rPr>
                <w:rFonts w:ascii="Times New Roman" w:hAnsi="Times New Roman"/>
                <w:b w:val="0"/>
                <w:color w:val="000000" w:themeColor="text1"/>
                <w:sz w:val="28"/>
                <w:szCs w:val="28"/>
                <w:lang w:val="en-US"/>
              </w:rPr>
              <w:t xml:space="preserve"> Extract from the curriculum by forms of learning………………….</w:t>
            </w:r>
          </w:p>
        </w:tc>
        <w:tc>
          <w:tcPr>
            <w:tcW w:w="710" w:type="dxa"/>
          </w:tcPr>
          <w:p w:rsidR="007B6649"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25</w:t>
            </w:r>
          </w:p>
        </w:tc>
      </w:tr>
      <w:tr w:rsidR="007B6649" w:rsidRPr="00455E5D" w:rsidTr="00DF66AE">
        <w:trPr>
          <w:cantSplit/>
          <w:trHeight w:val="476"/>
        </w:trPr>
        <w:tc>
          <w:tcPr>
            <w:tcW w:w="8238" w:type="dxa"/>
            <w:shd w:val="clear" w:color="auto" w:fill="auto"/>
          </w:tcPr>
          <w:p w:rsidR="007B6649" w:rsidRPr="00455E5D" w:rsidRDefault="007B6649" w:rsidP="00D063E9">
            <w:pPr>
              <w:pStyle w:val="2"/>
              <w:tabs>
                <w:tab w:val="left" w:pos="180"/>
              </w:tabs>
              <w:spacing w:line="276" w:lineRule="auto"/>
              <w:jc w:val="left"/>
              <w:rPr>
                <w:rStyle w:val="tlid-translation"/>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6.</w:t>
            </w:r>
            <w:r w:rsidR="00CD3257" w:rsidRPr="00455E5D">
              <w:rPr>
                <w:rStyle w:val="tlid-translation"/>
                <w:rFonts w:ascii="Times New Roman" w:hAnsi="Times New Roman"/>
                <w:b w:val="0"/>
                <w:color w:val="000000" w:themeColor="text1"/>
                <w:sz w:val="28"/>
                <w:szCs w:val="28"/>
                <w:lang w:val="en-US"/>
              </w:rPr>
              <w:t xml:space="preserve"> </w:t>
            </w:r>
            <w:r w:rsidR="00CD3257" w:rsidRPr="00455E5D">
              <w:rPr>
                <w:rFonts w:ascii="Times New Roman" w:hAnsi="Times New Roman"/>
                <w:b w:val="0"/>
                <w:color w:val="000000" w:themeColor="text1"/>
                <w:sz w:val="28"/>
                <w:szCs w:val="28"/>
                <w:lang w:val="en-US"/>
              </w:rPr>
              <w:t xml:space="preserve"> Providing support of persons having disability…………………….</w:t>
            </w:r>
          </w:p>
        </w:tc>
        <w:tc>
          <w:tcPr>
            <w:tcW w:w="710" w:type="dxa"/>
          </w:tcPr>
          <w:p w:rsidR="007B6649" w:rsidRPr="00455E5D" w:rsidRDefault="00CD3257"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27</w:t>
            </w:r>
          </w:p>
        </w:tc>
      </w:tr>
      <w:tr w:rsidR="00191D86" w:rsidRPr="00455E5D" w:rsidTr="00DF66AE">
        <w:trPr>
          <w:cantSplit/>
          <w:trHeight w:val="903"/>
        </w:trPr>
        <w:tc>
          <w:tcPr>
            <w:tcW w:w="8238" w:type="dxa"/>
            <w:shd w:val="clear" w:color="auto" w:fill="auto"/>
          </w:tcPr>
          <w:p w:rsidR="00191D86" w:rsidRPr="00455E5D" w:rsidRDefault="007B6649"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7</w:t>
            </w:r>
            <w:r w:rsidR="00D468BF" w:rsidRPr="00455E5D">
              <w:rPr>
                <w:rStyle w:val="tlid-translation"/>
                <w:rFonts w:ascii="Times New Roman" w:hAnsi="Times New Roman"/>
                <w:b w:val="0"/>
                <w:color w:val="000000" w:themeColor="text1"/>
                <w:sz w:val="28"/>
                <w:szCs w:val="28"/>
                <w:lang w:val="en-US"/>
              </w:rPr>
              <w:t xml:space="preserve">. </w:t>
            </w:r>
            <w:r w:rsidR="006A0202" w:rsidRPr="00455E5D">
              <w:rPr>
                <w:rStyle w:val="tlid-translation"/>
                <w:rFonts w:ascii="Times New Roman" w:hAnsi="Times New Roman"/>
                <w:b w:val="0"/>
                <w:color w:val="000000" w:themeColor="text1"/>
                <w:sz w:val="28"/>
                <w:szCs w:val="28"/>
                <w:lang w:val="en-US"/>
              </w:rPr>
              <w:t>Criteria for assessing the knowledge and skills of students in the performance of tasks for independent work …………………………</w:t>
            </w:r>
          </w:p>
        </w:tc>
        <w:tc>
          <w:tcPr>
            <w:tcW w:w="710" w:type="dxa"/>
          </w:tcPr>
          <w:p w:rsidR="00DF66AE" w:rsidRPr="00455E5D" w:rsidRDefault="00DF66AE" w:rsidP="00D063E9">
            <w:pPr>
              <w:pStyle w:val="2"/>
              <w:tabs>
                <w:tab w:val="left" w:pos="180"/>
              </w:tabs>
              <w:spacing w:line="276" w:lineRule="auto"/>
              <w:jc w:val="left"/>
              <w:rPr>
                <w:rFonts w:ascii="Times New Roman" w:hAnsi="Times New Roman"/>
                <w:b w:val="0"/>
                <w:color w:val="000000" w:themeColor="text1"/>
                <w:sz w:val="28"/>
                <w:szCs w:val="28"/>
                <w:lang w:val="en-US"/>
              </w:rPr>
            </w:pPr>
          </w:p>
          <w:p w:rsidR="00191D86" w:rsidRPr="00455E5D" w:rsidRDefault="00CE70DC"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27</w:t>
            </w:r>
          </w:p>
        </w:tc>
      </w:tr>
      <w:tr w:rsidR="00191D86" w:rsidRPr="00455E5D" w:rsidTr="00DF66AE">
        <w:trPr>
          <w:cantSplit/>
          <w:trHeight w:val="476"/>
        </w:trPr>
        <w:tc>
          <w:tcPr>
            <w:tcW w:w="8238" w:type="dxa"/>
            <w:shd w:val="clear" w:color="auto" w:fill="auto"/>
          </w:tcPr>
          <w:p w:rsidR="00191D86" w:rsidRPr="00455E5D" w:rsidRDefault="007B6649"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Style w:val="tlid-translation"/>
                <w:rFonts w:ascii="Times New Roman" w:hAnsi="Times New Roman"/>
                <w:b w:val="0"/>
                <w:color w:val="000000" w:themeColor="text1"/>
                <w:sz w:val="28"/>
                <w:szCs w:val="28"/>
                <w:lang w:val="en-US"/>
              </w:rPr>
              <w:t>8</w:t>
            </w:r>
            <w:r w:rsidR="00D468BF" w:rsidRPr="00455E5D">
              <w:rPr>
                <w:rStyle w:val="tlid-translation"/>
                <w:rFonts w:ascii="Times New Roman" w:hAnsi="Times New Roman"/>
                <w:b w:val="0"/>
                <w:color w:val="000000" w:themeColor="text1"/>
                <w:sz w:val="28"/>
                <w:szCs w:val="28"/>
              </w:rPr>
              <w:t xml:space="preserve">. </w:t>
            </w:r>
            <w:r w:rsidR="006A0202" w:rsidRPr="00455E5D">
              <w:rPr>
                <w:rStyle w:val="tlid-translation"/>
                <w:rFonts w:ascii="Times New Roman" w:hAnsi="Times New Roman"/>
                <w:b w:val="0"/>
                <w:color w:val="000000" w:themeColor="text1"/>
                <w:sz w:val="28"/>
                <w:szCs w:val="28"/>
              </w:rPr>
              <w:t>Recommended literature ……………………………………………</w:t>
            </w:r>
          </w:p>
        </w:tc>
        <w:tc>
          <w:tcPr>
            <w:tcW w:w="710" w:type="dxa"/>
          </w:tcPr>
          <w:p w:rsidR="00191D86" w:rsidRPr="00455E5D" w:rsidRDefault="00DF66AE" w:rsidP="00D063E9">
            <w:pPr>
              <w:pStyle w:val="2"/>
              <w:tabs>
                <w:tab w:val="left" w:pos="180"/>
              </w:tabs>
              <w:spacing w:line="276" w:lineRule="auto"/>
              <w:jc w:val="left"/>
              <w:rPr>
                <w:rFonts w:ascii="Times New Roman" w:hAnsi="Times New Roman"/>
                <w:b w:val="0"/>
                <w:color w:val="000000" w:themeColor="text1"/>
                <w:sz w:val="28"/>
                <w:szCs w:val="28"/>
                <w:lang w:val="en-US"/>
              </w:rPr>
            </w:pPr>
            <w:r w:rsidRPr="00455E5D">
              <w:rPr>
                <w:rFonts w:ascii="Times New Roman" w:hAnsi="Times New Roman"/>
                <w:b w:val="0"/>
                <w:color w:val="000000" w:themeColor="text1"/>
                <w:sz w:val="28"/>
                <w:szCs w:val="28"/>
                <w:lang w:val="en-US"/>
              </w:rPr>
              <w:t>32</w:t>
            </w:r>
          </w:p>
        </w:tc>
      </w:tr>
    </w:tbl>
    <w:p w:rsidR="00191D86" w:rsidRPr="00455E5D" w:rsidRDefault="00191D86"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6A0202" w:rsidRPr="00455E5D" w:rsidRDefault="006A0202" w:rsidP="00D063E9">
      <w:pPr>
        <w:autoSpaceDE w:val="0"/>
        <w:autoSpaceDN w:val="0"/>
        <w:adjustRightInd w:val="0"/>
        <w:spacing w:after="0"/>
        <w:ind w:firstLine="709"/>
        <w:jc w:val="center"/>
        <w:rPr>
          <w:rFonts w:ascii="Times New Roman" w:hAnsi="Times New Roman" w:cs="Times New Roman"/>
          <w:bCs/>
          <w:color w:val="000000" w:themeColor="text1"/>
          <w:sz w:val="28"/>
          <w:szCs w:val="28"/>
          <w:lang w:val="en-US"/>
        </w:rPr>
      </w:pPr>
    </w:p>
    <w:p w:rsidR="00483342" w:rsidRPr="00455E5D" w:rsidRDefault="00483342" w:rsidP="007B6649">
      <w:pPr>
        <w:autoSpaceDE w:val="0"/>
        <w:autoSpaceDN w:val="0"/>
        <w:adjustRightInd w:val="0"/>
        <w:spacing w:after="0"/>
        <w:ind w:firstLine="709"/>
        <w:jc w:val="center"/>
        <w:rPr>
          <w:rStyle w:val="tlid-translation"/>
          <w:rFonts w:ascii="Times New Roman" w:hAnsi="Times New Roman" w:cs="Times New Roman"/>
          <w:color w:val="000000" w:themeColor="text1"/>
          <w:sz w:val="28"/>
          <w:szCs w:val="28"/>
        </w:rPr>
      </w:pPr>
      <w:r w:rsidRPr="00455E5D">
        <w:rPr>
          <w:rStyle w:val="tlid-translation"/>
          <w:rFonts w:ascii="Times New Roman" w:hAnsi="Times New Roman" w:cs="Times New Roman"/>
          <w:color w:val="000000" w:themeColor="text1"/>
          <w:sz w:val="28"/>
          <w:szCs w:val="28"/>
        </w:rPr>
        <w:lastRenderedPageBreak/>
        <w:t>PREFACE</w:t>
      </w:r>
    </w:p>
    <w:p w:rsidR="0048334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rPr>
      </w:pPr>
    </w:p>
    <w:p w:rsidR="0048334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One of the priority tasks of modern higher education is the formation of professional skills of independent work among future specialists. International practice has long proved the feasibility of introducing into the educational process various forms of independent work of students. Modern requirements for the training of specialists require </w:t>
      </w:r>
      <w:r w:rsidR="006D179D" w:rsidRPr="00455E5D">
        <w:rPr>
          <w:rStyle w:val="tlid-translation"/>
          <w:rFonts w:ascii="Times New Roman" w:hAnsi="Times New Roman" w:cs="Times New Roman"/>
          <w:color w:val="000000" w:themeColor="text1"/>
          <w:sz w:val="28"/>
          <w:szCs w:val="28"/>
          <w:lang w:val="en-US"/>
        </w:rPr>
        <w:t>interaction of</w:t>
      </w:r>
      <w:r w:rsidRPr="00455E5D">
        <w:rPr>
          <w:rStyle w:val="tlid-translation"/>
          <w:rFonts w:ascii="Times New Roman" w:hAnsi="Times New Roman" w:cs="Times New Roman"/>
          <w:color w:val="000000" w:themeColor="text1"/>
          <w:sz w:val="28"/>
          <w:szCs w:val="28"/>
          <w:lang w:val="en-US"/>
        </w:rPr>
        <w:t xml:space="preserve"> independent work of students from the high school. The main goal of independent work is reduced to the development of cognitive abilities, search skills, creative activity, logical thinking and research potential of students.</w:t>
      </w:r>
    </w:p>
    <w:p w:rsidR="0048334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The classification of types of independent work depends on the pedagogical goal, the nature of the student’s activities, the type of independent work, the place of independent work of students, the degree of independence, as well as the specifics of the academic discipline; For the effective organization of students' independent work, a higher school teacher needs to know and it is advisable to follow the principles of its organization: the principle of consistency and consistency; principle of activity; principle of individual approach; rationality; visibility; the principle of scientifically - based calculation of time and dosage of homework.</w:t>
      </w:r>
    </w:p>
    <w:p w:rsidR="00D468BF"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With credit technology, the number of hours spent on the </w:t>
      </w:r>
      <w:r w:rsidR="006D179D" w:rsidRPr="00455E5D">
        <w:rPr>
          <w:rStyle w:val="tlid-translation"/>
          <w:rFonts w:ascii="Times New Roman" w:hAnsi="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and his individual work with the teacher increases.</w:t>
      </w:r>
    </w:p>
    <w:p w:rsidR="006A0202" w:rsidRPr="00455E5D" w:rsidRDefault="00483342"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The nature of the control over the learning of students is changing. Its main purpose is to evaluate the effectiveness of the active search and cognitive activity of the student. This explains the use of such forms of control as various types of tests, business games, discussions, performance of tasks of a creative nature or requiring experimental work.</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The function of independent work consists in teaching students the ability to extract and work out the facts, make their own generalizations, conclusions, give explanations, use and present the acquired knowledge. </w:t>
      </w:r>
      <w:r w:rsidR="006D179D" w:rsidRPr="00455E5D">
        <w:rPr>
          <w:rStyle w:val="tlid-translation"/>
          <w:rFonts w:ascii="Times New Roman" w:hAnsi="Times New Roman" w:cs="Times New Roman"/>
          <w:color w:val="000000" w:themeColor="text1"/>
          <w:sz w:val="28"/>
          <w:szCs w:val="28"/>
          <w:lang w:val="en-US"/>
        </w:rPr>
        <w:t>It</w:t>
      </w:r>
      <w:r w:rsidRPr="00455E5D">
        <w:rPr>
          <w:rStyle w:val="tlid-translation"/>
          <w:rFonts w:ascii="Times New Roman" w:hAnsi="Times New Roman" w:cs="Times New Roman"/>
          <w:color w:val="000000" w:themeColor="text1"/>
          <w:sz w:val="28"/>
          <w:szCs w:val="28"/>
          <w:lang w:val="en-US"/>
        </w:rPr>
        <w:t xml:space="preserve"> prepares the student for continuing education, obtaining new information throughout her life, and teaching the student how to work with sources of knowledge. </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The use of computers, audiovisual means significantly activates the process of mastering the information space. But the experience of teachers shows the inability to navigate in an array of literature, especially primary sources, to find the necessary information.</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Independent work of students serves as a preparatory stage for their joint with the teacher of analytical, corrective, and control activities for mastering the material. The learning result of independent work is expressed in the accumulation </w:t>
      </w:r>
      <w:r w:rsidRPr="00455E5D">
        <w:rPr>
          <w:rStyle w:val="tlid-translation"/>
          <w:rFonts w:ascii="Times New Roman" w:hAnsi="Times New Roman" w:cs="Times New Roman"/>
          <w:color w:val="000000" w:themeColor="text1"/>
          <w:sz w:val="28"/>
          <w:szCs w:val="28"/>
          <w:lang w:val="en-US"/>
        </w:rPr>
        <w:lastRenderedPageBreak/>
        <w:t xml:space="preserve">of factual material by the student and the experience of his personal reflection and assessment. </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The developing effect of this method is provided by the limiting activity and tension of the psychic forces involved in the work, the formation of the skills and habits of independent labor.</w:t>
      </w:r>
    </w:p>
    <w:p w:rsidR="00D468BF" w:rsidRPr="00455E5D" w:rsidRDefault="00D468BF" w:rsidP="00D063E9">
      <w:pPr>
        <w:autoSpaceDE w:val="0"/>
        <w:autoSpaceDN w:val="0"/>
        <w:adjustRightInd w:val="0"/>
        <w:spacing w:after="0"/>
        <w:ind w:firstLine="709"/>
        <w:jc w:val="both"/>
        <w:rPr>
          <w:rFonts w:ascii="Times New Roman" w:hAnsi="Times New Roman" w:cs="Times New Roman"/>
          <w:bCs/>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Independent work of students is intended not only for mastering each discipline, but also for the formation of skills for independent work in general, in educational, scientific, professional activities, the ability to take responsibility, solve the problem on their own, find constructive solutions, exit from a crisis situation, etc. </w:t>
      </w:r>
    </w:p>
    <w:p w:rsidR="00D468BF" w:rsidRPr="00455E5D" w:rsidRDefault="00D468BF" w:rsidP="00D063E9">
      <w:pPr>
        <w:autoSpaceDE w:val="0"/>
        <w:autoSpaceDN w:val="0"/>
        <w:adjustRightInd w:val="0"/>
        <w:spacing w:after="0"/>
        <w:ind w:firstLine="709"/>
        <w:jc w:val="both"/>
        <w:rPr>
          <w:rStyle w:val="tlid-translation"/>
          <w:rFonts w:ascii="Times New Roman" w:hAnsi="Times New Roman" w:cs="Times New Roman"/>
          <w:b/>
          <w:color w:val="000000" w:themeColor="text1"/>
          <w:sz w:val="28"/>
          <w:szCs w:val="28"/>
          <w:lang w:val="en-US"/>
        </w:rPr>
      </w:pPr>
      <w:r w:rsidRPr="00455E5D">
        <w:rPr>
          <w:rStyle w:val="tlid-translation"/>
          <w:rFonts w:ascii="Times New Roman" w:hAnsi="Times New Roman" w:cs="Times New Roman"/>
          <w:b/>
          <w:color w:val="000000" w:themeColor="text1"/>
          <w:sz w:val="28"/>
          <w:szCs w:val="28"/>
          <w:lang w:val="en-US"/>
        </w:rPr>
        <w:t>1. Organization of independent work of students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of students of higher educational institutions is an important educational activity that contributes to the formation of a system of fundamental subject and scientific knowledge. Independent work of students is carried out in extracurricular time. In the work programs of academic disciplines teachers should be prescribed hours and topics for independent work of students.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Their number should be agreed with the heads of departments and Dean’s office, in order to avoid academic overload students. Teachers should develop and coordinate schedules with students.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Currently, some universities for students of senior courses of physical and mathematical directions of preparation are taught elective courses devoted to inverse problems for differential equations. The content of learning inverse problems for differential equations is formed on the basis of the theory of inverse and ill-posed problems, which is one of the scientific directions of modern applied mathematics.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Since inverse problems are, as a rule, incorrect problems, the search for non-template solutions which involves a deep analysis of the physical process under study and its cause-and-effect relationships, these circumstances suggest that students of rational thinking and creative approaches both to build a system of integral equations of inverse problems, and in the future to prove theorems of existence, uniqueness and conditional correctness of the solution of inverse problems.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above requires from students not only conscientious attitude to learning in the classroom subject knowledge on inverse problems for differential equations, but also a lot of independent work, which requires perseverance, curiosity, activity, creativity. At the same time, a great responsibility in the implementation of independent work is assigned to the teacher, leading such training sessions. </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During their independent work, students investigate the correctness of decisions of various inverse problems that are recommended to them by the </w:t>
      </w:r>
      <w:r w:rsidRPr="00455E5D">
        <w:rPr>
          <w:rFonts w:ascii="Times New Roman" w:eastAsia="Times New Roman" w:hAnsi="Times New Roman" w:cs="Times New Roman"/>
          <w:color w:val="000000" w:themeColor="text1"/>
          <w:sz w:val="28"/>
          <w:szCs w:val="28"/>
          <w:lang w:val="en-US"/>
        </w:rPr>
        <w:lastRenderedPageBreak/>
        <w:t>teacher. They develop skills and abilities to independently formulate logical conclusions based on the results of the study of inverse problems.</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Students may be asked, for example, to work on their own: </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perform technological calculations that do not require new knowledge of inverse problems that were omitted in the lecture;</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solve the inverse problem for a differential equation or another technological problem logically related to the described sections of inverse problems; </w:t>
      </w:r>
    </w:p>
    <w:p w:rsidR="005E1535" w:rsidRPr="00455E5D" w:rsidRDefault="005E1535" w:rsidP="005E1535">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read a specific scientific article on inverse problems for differential equations, which is the formulation and method of the study is close to the previously discussed in the lecture, to understand the method of its solution, to analyze the physical meaning of the most applied problems, to Express their views on the merits and advantages of the article approach to its solution.</w:t>
      </w:r>
    </w:p>
    <w:p w:rsidR="005E1535" w:rsidRPr="00455E5D" w:rsidRDefault="005E1535" w:rsidP="005E1535">
      <w:pPr>
        <w:spacing w:after="0" w:line="240" w:lineRule="auto"/>
        <w:rPr>
          <w:rFonts w:ascii="Times New Roman" w:eastAsia="Times New Roman" w:hAnsi="Times New Roman" w:cs="Times New Roman"/>
          <w:color w:val="000000" w:themeColor="text1"/>
          <w:sz w:val="24"/>
          <w:szCs w:val="24"/>
          <w:lang w:val="en-US"/>
        </w:rPr>
      </w:pP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organization of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w:t>
      </w:r>
      <w:r w:rsidR="006D179D" w:rsidRPr="00455E5D">
        <w:rPr>
          <w:rFonts w:ascii="Times New Roman" w:eastAsia="Times New Roman" w:hAnsi="Times New Roman" w:cs="Times New Roman"/>
          <w:color w:val="000000" w:themeColor="text1"/>
          <w:sz w:val="28"/>
          <w:szCs w:val="28"/>
          <w:lang w:val="en-US"/>
        </w:rPr>
        <w:t>SIW</w:t>
      </w:r>
      <w:r w:rsidRPr="00455E5D">
        <w:rPr>
          <w:rFonts w:ascii="Times New Roman" w:eastAsia="Times New Roman" w:hAnsi="Times New Roman" w:cs="Times New Roman"/>
          <w:color w:val="000000" w:themeColor="text1"/>
          <w:sz w:val="28"/>
          <w:szCs w:val="28"/>
          <w:lang w:val="en-US"/>
        </w:rPr>
        <w:t>) in the educational process should proceed from a number of prerequisites.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First, the teacher should not only be a “transmitter” of knowledge, but a brightly expressed creative person capable of educating another creative person. The student should be not only an object, but a subject of learning, an active accomplice in the learning process.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Secondly, it is impossible to oppose or identify the classroom and out-of-class form of employment.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is an independent creative activity of a student to transform information into deep, solid knowledge.</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the educational process,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performs various interrelated functions, the most important of which are cognitive, training and educational.</w:t>
      </w:r>
    </w:p>
    <w:p w:rsidR="006D179D" w:rsidRPr="00455E5D" w:rsidRDefault="006D179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Style w:val="tlid-translation"/>
          <w:rFonts w:ascii="Times New Roman" w:hAnsi="Times New Roman"/>
          <w:color w:val="000000" w:themeColor="text1"/>
          <w:sz w:val="28"/>
          <w:szCs w:val="28"/>
          <w:lang w:val="en-US"/>
        </w:rPr>
        <w:t>Students</w:t>
      </w:r>
      <w:r w:rsidRPr="00455E5D">
        <w:rPr>
          <w:rStyle w:val="tlid-translation"/>
          <w:rFonts w:ascii="Times New Roman" w:hAnsi="Times New Roman"/>
          <w:b/>
          <w:color w:val="000000" w:themeColor="text1"/>
          <w:sz w:val="28"/>
          <w:szCs w:val="28"/>
          <w:lang w:val="en-US"/>
        </w:rPr>
        <w:t>’</w:t>
      </w:r>
      <w:r w:rsidRPr="00455E5D">
        <w:rPr>
          <w:rStyle w:val="tlid-translation"/>
          <w:rFonts w:ascii="Times New Roman" w:hAnsi="Times New Roman"/>
          <w:color w:val="000000" w:themeColor="text1"/>
          <w:sz w:val="28"/>
          <w:szCs w:val="28"/>
          <w:lang w:val="en-US"/>
        </w:rPr>
        <w:t xml:space="preserve"> independent work  </w:t>
      </w:r>
      <w:r w:rsidR="00D468BF" w:rsidRPr="00455E5D">
        <w:rPr>
          <w:rFonts w:ascii="Times New Roman" w:eastAsia="Times New Roman" w:hAnsi="Times New Roman" w:cs="Times New Roman"/>
          <w:color w:val="000000" w:themeColor="text1"/>
          <w:sz w:val="28"/>
          <w:szCs w:val="28"/>
          <w:lang w:val="en-US"/>
        </w:rPr>
        <w:t>should contribute to:</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formation of worldview, spiritual culture of the individual, active life position;</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acquisition of practical skills and their implementation through the implementation of life plans and programs;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achieving a sufficiently high level of knowledge and self-awareness of the individual.</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provides for:</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acquisition of skills in working with literature, independent search for information, development of creative abilities, decision making;</w:t>
      </w:r>
    </w:p>
    <w:p w:rsidR="00D468BF"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education of diligence, perseverance and dedication, ability to plan and organize working time, continuity and systematic training;</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deepening and consolidation of educational material during homework, in preparation for seminars and colloquiums, intermediate and final control.</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Planning for independent work involves: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accounting for the total time budget of students in determining the amount of independent work;</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determination of the terms of independent work in the disciplines;</w:t>
      </w:r>
    </w:p>
    <w:p w:rsidR="006D179D" w:rsidRPr="00455E5D" w:rsidRDefault="006D179D" w:rsidP="00D063E9">
      <w:pPr>
        <w:spacing w:after="0"/>
        <w:ind w:firstLine="708"/>
        <w:jc w:val="both"/>
        <w:rPr>
          <w:rFonts w:ascii="Times New Roman" w:eastAsia="Times New Roman" w:hAnsi="Times New Roman" w:cs="Times New Roman"/>
          <w:color w:val="000000" w:themeColor="text1"/>
          <w:sz w:val="28"/>
          <w:szCs w:val="28"/>
          <w:lang w:val="en-US"/>
        </w:rPr>
      </w:pP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Determination of the complexity of specific types of independent work;</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orientation of the student to the appropriate distribution of working time.</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Requirements for the organization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Planning of the </w:t>
      </w:r>
      <w:r w:rsidR="006E0771" w:rsidRPr="00455E5D">
        <w:rPr>
          <w:rStyle w:val="tlid-translation"/>
          <w:rFonts w:ascii="Times New Roman" w:hAnsi="Times New Roman"/>
          <w:color w:val="000000" w:themeColor="text1"/>
          <w:sz w:val="28"/>
          <w:szCs w:val="28"/>
          <w:lang w:val="en-US"/>
        </w:rPr>
        <w:t>students</w:t>
      </w:r>
      <w:r w:rsidR="006E0771" w:rsidRPr="00455E5D">
        <w:rPr>
          <w:rStyle w:val="tlid-translation"/>
          <w:rFonts w:ascii="Times New Roman" w:hAnsi="Times New Roman"/>
          <w:b/>
          <w:color w:val="000000" w:themeColor="text1"/>
          <w:sz w:val="28"/>
          <w:szCs w:val="28"/>
          <w:lang w:val="en-US"/>
        </w:rPr>
        <w:t>’</w:t>
      </w:r>
      <w:r w:rsidR="006E0771"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in the syllabus, as well as in the knowledge control schedule and strict implementation by students and teachers;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the regularity and quality of consultations on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using advanced methods of monitoring the knowledge and skills of students;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violation of the deadline for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is estimated by a smaller number of points;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Improving the methodology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w:t>
      </w:r>
    </w:p>
    <w:p w:rsidR="006D179D" w:rsidRPr="00455E5D" w:rsidRDefault="006D179D" w:rsidP="00D063E9">
      <w:pPr>
        <w:spacing w:after="0"/>
        <w:ind w:firstLine="708"/>
        <w:jc w:val="both"/>
        <w:rPr>
          <w:rFonts w:ascii="Times New Roman" w:eastAsia="Times New Roman" w:hAnsi="Times New Roman" w:cs="Times New Roman"/>
          <w:color w:val="000000" w:themeColor="text1"/>
          <w:sz w:val="28"/>
          <w:szCs w:val="28"/>
          <w:lang w:val="en-US"/>
        </w:rPr>
      </w:pP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Student study time consists of two parts: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compulsory, limited to the duration of his stay in training sessions conducted by teachers;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self-training time in the absence of the teacher.</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Obligatory independent work must be planned as compulsory classes are planned.</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Any form of test - rating system is unthinkable without a clear schedule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without control of the students' mastering of the material throughout the semester.</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Important is the problem of activating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The solution to this problem should serve all the training sessions, lectures and practical (seminar) classes.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Consultation (orientation, thematic, problem, review) occupy an important place in the organization of independent work. Consultations are mainly methodological, i.e. contain predominantly methodological advice on preparing for seminars, writing essays, essays, preparing for the landmark and final control.</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At the consultations the teacher should:</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to orient students to an independent analysis of the arising difficulties;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to study the individual abilities of the student to help him in the learning process;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xml:space="preserve">- check the level and intensity of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  </w:t>
      </w:r>
      <w:r w:rsidRPr="00455E5D">
        <w:rPr>
          <w:rFonts w:ascii="Times New Roman" w:eastAsia="Times New Roman" w:hAnsi="Times New Roman" w:cs="Times New Roman"/>
          <w:color w:val="000000" w:themeColor="text1"/>
          <w:sz w:val="28"/>
          <w:szCs w:val="28"/>
          <w:lang w:val="en-US"/>
        </w:rPr>
        <w:t xml:space="preserve">through control interviews. Control interviews along with seminars, exams are an important form of testing the effectiveness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At the end of each module, the </w:t>
      </w:r>
      <w:r w:rsidR="00BC3573" w:rsidRPr="00455E5D">
        <w:rPr>
          <w:rFonts w:ascii="Times New Roman" w:eastAsia="Times New Roman" w:hAnsi="Times New Roman" w:cs="Times New Roman"/>
          <w:color w:val="000000" w:themeColor="text1"/>
          <w:sz w:val="28"/>
          <w:szCs w:val="28"/>
          <w:lang w:val="en-US"/>
        </w:rPr>
        <w:t xml:space="preserve">knowledge control schedule </w:t>
      </w:r>
      <w:r w:rsidRPr="00455E5D">
        <w:rPr>
          <w:rFonts w:ascii="Times New Roman" w:eastAsia="Times New Roman" w:hAnsi="Times New Roman" w:cs="Times New Roman"/>
          <w:color w:val="000000" w:themeColor="text1"/>
          <w:sz w:val="28"/>
          <w:szCs w:val="28"/>
          <w:lang w:val="en-US"/>
        </w:rPr>
        <w:t>provides for the implementation of boundary tasks. The forms and deadlines for the assignment must be communicated to the student at the beginning of the semester or trimester.</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Preparation for the boundary tasks is the most important component of the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As a landmark tasks can be offered to conduct tests, the implementation of practical tasks, writing essays, essays.</w:t>
      </w:r>
    </w:p>
    <w:p w:rsidR="006D179D"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during the examination session is based on the use of educational material and a list of test questions. A great deal of assistance is provided by pre-examination consultations, during which the teacher answers questions of interest to students.</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addition to the traditional, we can offer the following forms of </w:t>
      </w:r>
      <w:r w:rsidR="006D179D" w:rsidRPr="00455E5D">
        <w:rPr>
          <w:rStyle w:val="tlid-translation"/>
          <w:rFonts w:ascii="Times New Roman" w:hAnsi="Times New Roman"/>
          <w:color w:val="000000" w:themeColor="text1"/>
          <w:sz w:val="28"/>
          <w:szCs w:val="28"/>
          <w:lang w:val="en-US"/>
        </w:rPr>
        <w:t>students</w:t>
      </w:r>
      <w:r w:rsidR="006D179D" w:rsidRPr="00455E5D">
        <w:rPr>
          <w:rStyle w:val="tlid-translation"/>
          <w:rFonts w:ascii="Times New Roman" w:hAnsi="Times New Roman"/>
          <w:b/>
          <w:color w:val="000000" w:themeColor="text1"/>
          <w:sz w:val="28"/>
          <w:szCs w:val="28"/>
          <w:lang w:val="en-US"/>
        </w:rPr>
        <w:t>’</w:t>
      </w:r>
      <w:r w:rsidR="006D179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bibliography on specific topics of the course;</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analysis of the bibliography and content of articles of specialized journals on specific topics and problems;</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abstract literature reviews;</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analytical reviews on a specific topic;</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the text of the lecture and approbation of it in front of an audience;</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development of the “round table” scenario, discussions, debates on topical issues of legal science.</w:t>
      </w:r>
    </w:p>
    <w:p w:rsidR="00BC3573" w:rsidRPr="00455E5D" w:rsidRDefault="00D468BF"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development of innovative technologies in modern education can improve the efficiency of independent work of students and qualitatively modernize the educational process as a whole. The use of a library, the Internet, a media library or a single telecommunication network in the process of independent work contributes to the formation of a whole system of skills necessary for a specialist to select and process information.</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organization of the </w:t>
      </w:r>
      <w:r w:rsidR="00BC3573" w:rsidRPr="00455E5D">
        <w:rPr>
          <w:rStyle w:val="tlid-translation"/>
          <w:rFonts w:ascii="Times New Roman" w:hAnsi="Times New Roman"/>
          <w:color w:val="000000" w:themeColor="text1"/>
          <w:sz w:val="28"/>
          <w:szCs w:val="28"/>
          <w:lang w:val="en-US"/>
        </w:rPr>
        <w:t>students</w:t>
      </w:r>
      <w:r w:rsidR="00BC3573" w:rsidRPr="00455E5D">
        <w:rPr>
          <w:rStyle w:val="tlid-translation"/>
          <w:rFonts w:ascii="Times New Roman" w:hAnsi="Times New Roman"/>
          <w:b/>
          <w:color w:val="000000" w:themeColor="text1"/>
          <w:sz w:val="28"/>
          <w:szCs w:val="28"/>
          <w:lang w:val="en-US"/>
        </w:rPr>
        <w:t>’</w:t>
      </w:r>
      <w:r w:rsidR="00BC3573" w:rsidRPr="00455E5D">
        <w:rPr>
          <w:rStyle w:val="tlid-translation"/>
          <w:rFonts w:ascii="Times New Roman" w:hAnsi="Times New Roman"/>
          <w:color w:val="000000" w:themeColor="text1"/>
          <w:sz w:val="28"/>
          <w:szCs w:val="28"/>
          <w:lang w:val="en-US"/>
        </w:rPr>
        <w:t xml:space="preserve"> independent work</w:t>
      </w:r>
      <w:r w:rsidR="00BC3573"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involves the establishment of its relationship with various forms of organization of the educational process, namely:</w:t>
      </w:r>
    </w:p>
    <w:p w:rsidR="00F103ED" w:rsidRPr="00455E5D" w:rsidRDefault="00F103E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1. A</w:t>
      </w:r>
      <w:r w:rsidR="007134CC" w:rsidRPr="00455E5D">
        <w:rPr>
          <w:rFonts w:ascii="Times New Roman" w:eastAsia="Times New Roman" w:hAnsi="Times New Roman" w:cs="Times New Roman"/>
          <w:color w:val="000000" w:themeColor="text1"/>
          <w:sz w:val="28"/>
          <w:szCs w:val="28"/>
          <w:lang w:val="en-US"/>
        </w:rPr>
        <w:t xml:space="preserve"> clear definition of the place of the </w:t>
      </w:r>
      <w:r w:rsidRPr="00455E5D">
        <w:rPr>
          <w:rStyle w:val="tlid-translation"/>
          <w:rFonts w:ascii="Times New Roman" w:hAnsi="Times New Roman"/>
          <w:color w:val="000000" w:themeColor="text1"/>
          <w:sz w:val="28"/>
          <w:szCs w:val="28"/>
          <w:lang w:val="en-US"/>
        </w:rPr>
        <w:t>students</w:t>
      </w:r>
      <w:r w:rsidRPr="00455E5D">
        <w:rPr>
          <w:rStyle w:val="tlid-translation"/>
          <w:rFonts w:ascii="Times New Roman" w:hAnsi="Times New Roman"/>
          <w:b/>
          <w:color w:val="000000" w:themeColor="text1"/>
          <w:sz w:val="28"/>
          <w:szCs w:val="28"/>
          <w:lang w:val="en-US"/>
        </w:rPr>
        <w:t>’</w:t>
      </w:r>
      <w:r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xml:space="preserve"> </w:t>
      </w:r>
      <w:r w:rsidR="007134CC" w:rsidRPr="00455E5D">
        <w:rPr>
          <w:rFonts w:ascii="Times New Roman" w:eastAsia="Times New Roman" w:hAnsi="Times New Roman" w:cs="Times New Roman"/>
          <w:color w:val="000000" w:themeColor="text1"/>
          <w:sz w:val="28"/>
          <w:szCs w:val="28"/>
          <w:lang w:val="en-US"/>
        </w:rPr>
        <w:t>when studying specific topics of disciplines;</w:t>
      </w:r>
    </w:p>
    <w:p w:rsidR="00F103ED" w:rsidRPr="00455E5D" w:rsidRDefault="00F103E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2. F</w:t>
      </w:r>
      <w:r w:rsidR="007134CC" w:rsidRPr="00455E5D">
        <w:rPr>
          <w:rFonts w:ascii="Times New Roman" w:eastAsia="Times New Roman" w:hAnsi="Times New Roman" w:cs="Times New Roman"/>
          <w:color w:val="000000" w:themeColor="text1"/>
          <w:sz w:val="28"/>
          <w:szCs w:val="28"/>
          <w:lang w:val="en-US"/>
        </w:rPr>
        <w:t xml:space="preserve">ocus lecture and seminar (practical) classes on the </w:t>
      </w:r>
      <w:r w:rsidRPr="00455E5D">
        <w:rPr>
          <w:rStyle w:val="tlid-translation"/>
          <w:rFonts w:ascii="Times New Roman" w:hAnsi="Times New Roman"/>
          <w:color w:val="000000" w:themeColor="text1"/>
          <w:sz w:val="28"/>
          <w:szCs w:val="28"/>
          <w:lang w:val="en-US"/>
        </w:rPr>
        <w:t>students</w:t>
      </w:r>
      <w:r w:rsidRPr="00455E5D">
        <w:rPr>
          <w:rStyle w:val="tlid-translation"/>
          <w:rFonts w:ascii="Times New Roman" w:hAnsi="Times New Roman"/>
          <w:b/>
          <w:color w:val="000000" w:themeColor="text1"/>
          <w:sz w:val="28"/>
          <w:szCs w:val="28"/>
          <w:lang w:val="en-US"/>
        </w:rPr>
        <w:t>’</w:t>
      </w:r>
      <w:r w:rsidRPr="00455E5D">
        <w:rPr>
          <w:rStyle w:val="tlid-translation"/>
          <w:rFonts w:ascii="Times New Roman" w:hAnsi="Times New Roman"/>
          <w:color w:val="000000" w:themeColor="text1"/>
          <w:sz w:val="28"/>
          <w:szCs w:val="28"/>
          <w:lang w:val="en-US"/>
        </w:rPr>
        <w:t xml:space="preserve"> independent work</w:t>
      </w:r>
      <w:r w:rsidR="007134CC" w:rsidRPr="00455E5D">
        <w:rPr>
          <w:rFonts w:ascii="Times New Roman" w:eastAsia="Times New Roman" w:hAnsi="Times New Roman" w:cs="Times New Roman"/>
          <w:color w:val="000000" w:themeColor="text1"/>
          <w:sz w:val="28"/>
          <w:szCs w:val="28"/>
          <w:lang w:val="en-US"/>
        </w:rPr>
        <w:t>;</w:t>
      </w:r>
    </w:p>
    <w:p w:rsidR="00F103ED" w:rsidRPr="00455E5D" w:rsidRDefault="00F103ED"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3. T</w:t>
      </w:r>
      <w:r w:rsidR="007134CC" w:rsidRPr="00455E5D">
        <w:rPr>
          <w:rFonts w:ascii="Times New Roman" w:eastAsia="Times New Roman" w:hAnsi="Times New Roman" w:cs="Times New Roman"/>
          <w:color w:val="000000" w:themeColor="text1"/>
          <w:sz w:val="28"/>
          <w:szCs w:val="28"/>
          <w:lang w:val="en-US"/>
        </w:rPr>
        <w:t>he correct choice of the form and volume of educational material;</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4. </w:t>
      </w:r>
      <w:r w:rsidR="00F103ED" w:rsidRPr="00455E5D">
        <w:rPr>
          <w:rFonts w:ascii="Times New Roman" w:eastAsia="Times New Roman" w:hAnsi="Times New Roman" w:cs="Times New Roman"/>
          <w:color w:val="000000" w:themeColor="text1"/>
          <w:sz w:val="28"/>
          <w:szCs w:val="28"/>
          <w:lang w:val="en-US"/>
        </w:rPr>
        <w:t>A</w:t>
      </w:r>
      <w:r w:rsidRPr="00455E5D">
        <w:rPr>
          <w:rFonts w:ascii="Times New Roman" w:eastAsia="Times New Roman" w:hAnsi="Times New Roman" w:cs="Times New Roman"/>
          <w:color w:val="000000" w:themeColor="text1"/>
          <w:sz w:val="28"/>
          <w:szCs w:val="28"/>
          <w:lang w:val="en-US"/>
        </w:rPr>
        <w:t>vailability of guidelines and instructions for the implementation of tasks;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xml:space="preserve">5. A combination of </w:t>
      </w:r>
      <w:r w:rsidR="00F103ED" w:rsidRPr="00455E5D">
        <w:rPr>
          <w:rStyle w:val="tlid-translation"/>
          <w:rFonts w:ascii="Times New Roman" w:hAnsi="Times New Roman"/>
          <w:color w:val="000000" w:themeColor="text1"/>
          <w:sz w:val="28"/>
          <w:szCs w:val="28"/>
          <w:lang w:val="en-US"/>
        </w:rPr>
        <w:t>students</w:t>
      </w:r>
      <w:r w:rsidR="00F103ED" w:rsidRPr="00455E5D">
        <w:rPr>
          <w:rStyle w:val="tlid-translation"/>
          <w:rFonts w:ascii="Times New Roman" w:hAnsi="Times New Roman"/>
          <w:b/>
          <w:color w:val="000000" w:themeColor="text1"/>
          <w:sz w:val="28"/>
          <w:szCs w:val="28"/>
          <w:lang w:val="en-US"/>
        </w:rPr>
        <w:t>’</w:t>
      </w:r>
      <w:r w:rsidR="00F103ED" w:rsidRPr="00455E5D">
        <w:rPr>
          <w:rStyle w:val="tlid-translation"/>
          <w:rFonts w:ascii="Times New Roman" w:hAnsi="Times New Roman"/>
          <w:color w:val="000000" w:themeColor="text1"/>
          <w:sz w:val="28"/>
          <w:szCs w:val="28"/>
          <w:lang w:val="en-US"/>
        </w:rPr>
        <w:t xml:space="preserve"> independent work</w:t>
      </w:r>
      <w:r w:rsidR="00F103ED"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with various forms of training.</w:t>
      </w:r>
      <w:r w:rsidRPr="00455E5D">
        <w:rPr>
          <w:rFonts w:ascii="Times New Roman" w:eastAsia="Times New Roman" w:hAnsi="Times New Roman" w:cs="Times New Roman"/>
          <w:color w:val="000000" w:themeColor="text1"/>
          <w:sz w:val="28"/>
          <w:szCs w:val="28"/>
          <w:lang w:val="en-US"/>
        </w:rPr>
        <w:br/>
        <w:t xml:space="preserve">           The technology of organizing and conducting the </w:t>
      </w:r>
      <w:r w:rsidR="00F103ED" w:rsidRPr="00455E5D">
        <w:rPr>
          <w:rStyle w:val="tlid-translation"/>
          <w:rFonts w:ascii="Times New Roman" w:hAnsi="Times New Roman"/>
          <w:color w:val="000000" w:themeColor="text1"/>
          <w:sz w:val="28"/>
          <w:szCs w:val="28"/>
          <w:lang w:val="en-US"/>
        </w:rPr>
        <w:t>students</w:t>
      </w:r>
      <w:r w:rsidR="00F103ED" w:rsidRPr="00455E5D">
        <w:rPr>
          <w:rStyle w:val="tlid-translation"/>
          <w:rFonts w:ascii="Times New Roman" w:hAnsi="Times New Roman"/>
          <w:b/>
          <w:color w:val="000000" w:themeColor="text1"/>
          <w:sz w:val="28"/>
          <w:szCs w:val="28"/>
          <w:lang w:val="en-US"/>
        </w:rPr>
        <w:t>’</w:t>
      </w:r>
      <w:r w:rsidR="00F103ED" w:rsidRPr="00455E5D">
        <w:rPr>
          <w:rStyle w:val="tlid-translation"/>
          <w:rFonts w:ascii="Times New Roman" w:hAnsi="Times New Roman"/>
          <w:color w:val="000000" w:themeColor="text1"/>
          <w:sz w:val="28"/>
          <w:szCs w:val="28"/>
          <w:lang w:val="en-US"/>
        </w:rPr>
        <w:t xml:space="preserve"> independent work</w:t>
      </w:r>
      <w:r w:rsidR="00F103ED"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 xml:space="preserve">includes the following elements - the planning of the </w:t>
      </w:r>
      <w:r w:rsidR="00F103ED" w:rsidRPr="00455E5D">
        <w:rPr>
          <w:rStyle w:val="tlid-translation"/>
          <w:rFonts w:ascii="Times New Roman" w:hAnsi="Times New Roman"/>
          <w:color w:val="000000" w:themeColor="text1"/>
          <w:sz w:val="28"/>
          <w:szCs w:val="28"/>
          <w:lang w:val="en-US"/>
        </w:rPr>
        <w:t>students</w:t>
      </w:r>
      <w:r w:rsidR="00F103ED" w:rsidRPr="00455E5D">
        <w:rPr>
          <w:rStyle w:val="tlid-translation"/>
          <w:rFonts w:ascii="Times New Roman" w:hAnsi="Times New Roman"/>
          <w:b/>
          <w:color w:val="000000" w:themeColor="text1"/>
          <w:sz w:val="28"/>
          <w:szCs w:val="28"/>
          <w:lang w:val="en-US"/>
        </w:rPr>
        <w:t>’</w:t>
      </w:r>
      <w:r w:rsidR="00F103ED" w:rsidRPr="00455E5D">
        <w:rPr>
          <w:rStyle w:val="tlid-translation"/>
          <w:rFonts w:ascii="Times New Roman" w:hAnsi="Times New Roman"/>
          <w:color w:val="000000" w:themeColor="text1"/>
          <w:sz w:val="28"/>
          <w:szCs w:val="28"/>
          <w:lang w:val="en-US"/>
        </w:rPr>
        <w:t xml:space="preserve"> independent work</w:t>
      </w:r>
      <w:r w:rsidRPr="00455E5D">
        <w:rPr>
          <w:rFonts w:ascii="Times New Roman" w:eastAsia="Times New Roman" w:hAnsi="Times New Roman" w:cs="Times New Roman"/>
          <w:color w:val="000000" w:themeColor="text1"/>
          <w:sz w:val="28"/>
          <w:szCs w:val="28"/>
          <w:lang w:val="en-US"/>
        </w:rPr>
        <w:t>, methodological support, monitoring and evaluation of implementation, analysis and improvement.</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of students is associated with the implementation of practical tasks that ensure the development of logical thinking, creative activity, research approach in the development of educational material, regulated by working curricula and working curricula.</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most widely distributed are the following types of independent work of students, which can be recommended for use in the conditions of the credit form of education:</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homework;</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essays;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delivery of the colloquium;</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writing tests, solving problems;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collection and study of practical materials, synthesis of materials related to the topic of independent work;</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preparation of materials for the business game, dispute;</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study and analysis of scientific articles, theoretical positions related to the problems of the topic.</w:t>
      </w:r>
    </w:p>
    <w:p w:rsidR="00FE2BD0"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This list should be considered as approximate. If desired, it can be supplemented with other types of independent work.</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Consider some of them.</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Homework</w:t>
      </w:r>
      <w:r w:rsidRPr="00455E5D">
        <w:rPr>
          <w:rFonts w:ascii="Times New Roman" w:eastAsia="Times New Roman" w:hAnsi="Times New Roman" w:cs="Times New Roman"/>
          <w:color w:val="000000" w:themeColor="text1"/>
          <w:sz w:val="28"/>
          <w:szCs w:val="28"/>
          <w:lang w:val="en-US"/>
        </w:rPr>
        <w:t xml:space="preserve"> is compulsory student work. It includes: the study and development of lecture material on textbooks, textbooks and primary sources, independent study of individual topics, preparation for seminars, colloquiums, test papers, boundary tasks.</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Colloquium</w:t>
      </w:r>
      <w:r w:rsidRPr="00455E5D">
        <w:rPr>
          <w:rFonts w:ascii="Times New Roman" w:eastAsia="Times New Roman" w:hAnsi="Times New Roman" w:cs="Times New Roman"/>
          <w:color w:val="000000" w:themeColor="text1"/>
          <w:sz w:val="28"/>
          <w:szCs w:val="28"/>
          <w:lang w:val="en-US"/>
        </w:rPr>
        <w:t>. Under the colloquium it is recommended to understand the form of the problematic discussion, which allows to reveal the level of professional preparedness of students in a certain area of ​​knowledge.</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 colloquium is an opportunity to instill in students the skills of systematic study of educational material, a critical assessment of their level of knowledge, which will undoubtedly serve as a more in-depth study of the subject and a good basis for preparing for the exam. With creative organization, colloquiums cease to be a formal event where the teacher simply controls the process of studying the discipline by students. </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xml:space="preserve">Creative colloquiums are achieved by their preparation and skillful planning. In the course of the colloquium, gaps in the knowledge of individual questions from students, or the unsatisfactory organization of independent work by the student, are being ascertained. </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teacher in this case receives specific information about each student, which allows him to build individual work with such students. For example, to conduct additional consultations, suggest a specific topic of the report, choose a specific version of the work when conducting an audit, draw students' attention to poor organization of self-training and methodically assist in its improvement, etc.</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effectiveness of the colloquium depends on the reasonableness of the plan and the themes submitted to the colloquium.</w:t>
      </w:r>
    </w:p>
    <w:p w:rsidR="00927B5A" w:rsidRPr="00455E5D" w:rsidRDefault="00F103ED" w:rsidP="00927B5A">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Essay</w:t>
      </w:r>
      <w:r w:rsidR="007134CC" w:rsidRPr="00455E5D">
        <w:rPr>
          <w:rFonts w:ascii="Times New Roman" w:eastAsia="Times New Roman" w:hAnsi="Times New Roman" w:cs="Times New Roman"/>
          <w:color w:val="000000" w:themeColor="text1"/>
          <w:sz w:val="28"/>
          <w:szCs w:val="28"/>
          <w:lang w:val="en-US"/>
        </w:rPr>
        <w:t xml:space="preserve">. </w:t>
      </w:r>
    </w:p>
    <w:p w:rsidR="00927B5A" w:rsidRPr="00455E5D" w:rsidRDefault="00927B5A" w:rsidP="00927B5A">
      <w:pPr>
        <w:spacing w:after="0"/>
        <w:ind w:firstLine="709"/>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The word </w:t>
      </w:r>
      <w:r w:rsidRPr="00455E5D">
        <w:rPr>
          <w:rFonts w:ascii="Times New Roman" w:hAnsi="Times New Roman" w:cs="Times New Roman"/>
          <w:i/>
          <w:iCs/>
          <w:color w:val="000000" w:themeColor="text1"/>
          <w:sz w:val="28"/>
          <w:szCs w:val="28"/>
          <w:lang w:val="en-US"/>
        </w:rPr>
        <w:t>essay</w:t>
      </w:r>
      <w:r w:rsidRPr="00455E5D">
        <w:rPr>
          <w:rFonts w:ascii="Times New Roman" w:hAnsi="Times New Roman" w:cs="Times New Roman"/>
          <w:color w:val="000000" w:themeColor="text1"/>
          <w:sz w:val="28"/>
          <w:szCs w:val="28"/>
          <w:lang w:val="en-US"/>
        </w:rPr>
        <w:t xml:space="preserve"> derives from the French infinitive </w:t>
      </w:r>
      <w:r w:rsidRPr="00455E5D">
        <w:rPr>
          <w:rFonts w:ascii="Times New Roman" w:hAnsi="Times New Roman" w:cs="Times New Roman"/>
          <w:i/>
          <w:iCs/>
          <w:color w:val="000000" w:themeColor="text1"/>
          <w:sz w:val="28"/>
          <w:szCs w:val="28"/>
          <w:lang w:val="en-US"/>
        </w:rPr>
        <w:t>essayer</w:t>
      </w:r>
      <w:r w:rsidRPr="00455E5D">
        <w:rPr>
          <w:rFonts w:ascii="Times New Roman" w:hAnsi="Times New Roman" w:cs="Times New Roman"/>
          <w:color w:val="000000" w:themeColor="text1"/>
          <w:sz w:val="28"/>
          <w:szCs w:val="28"/>
          <w:lang w:val="en-US"/>
        </w:rPr>
        <w:t xml:space="preserve">, "to try" or "to attempt". In English </w:t>
      </w:r>
      <w:r w:rsidRPr="00455E5D">
        <w:rPr>
          <w:rFonts w:ascii="Times New Roman" w:hAnsi="Times New Roman" w:cs="Times New Roman"/>
          <w:i/>
          <w:iCs/>
          <w:color w:val="000000" w:themeColor="text1"/>
          <w:sz w:val="28"/>
          <w:szCs w:val="28"/>
          <w:lang w:val="en-US"/>
        </w:rPr>
        <w:t>essay</w:t>
      </w:r>
      <w:r w:rsidRPr="00455E5D">
        <w:rPr>
          <w:rFonts w:ascii="Times New Roman" w:hAnsi="Times New Roman" w:cs="Times New Roman"/>
          <w:color w:val="000000" w:themeColor="text1"/>
          <w:sz w:val="28"/>
          <w:szCs w:val="28"/>
          <w:lang w:val="en-US"/>
        </w:rPr>
        <w:t xml:space="preserve"> first meant "a trial" or "an attempt", and this is still an alternative meaning. The Frenchman </w:t>
      </w:r>
      <w:hyperlink r:id="rId9" w:tooltip="Michel de Montaigne" w:history="1">
        <w:r w:rsidRPr="00455E5D">
          <w:rPr>
            <w:rStyle w:val="ad"/>
            <w:rFonts w:ascii="Times New Roman" w:hAnsi="Times New Roman" w:cs="Times New Roman"/>
            <w:color w:val="000000" w:themeColor="text1"/>
            <w:sz w:val="28"/>
            <w:szCs w:val="28"/>
            <w:u w:val="none"/>
            <w:lang w:val="en-US"/>
          </w:rPr>
          <w:t>Michel de Montaigne</w:t>
        </w:r>
      </w:hyperlink>
      <w:r w:rsidRPr="00455E5D">
        <w:rPr>
          <w:rFonts w:ascii="Times New Roman" w:hAnsi="Times New Roman" w:cs="Times New Roman"/>
          <w:color w:val="000000" w:themeColor="text1"/>
          <w:sz w:val="28"/>
          <w:szCs w:val="28"/>
          <w:lang w:val="en-US"/>
        </w:rPr>
        <w:t xml:space="preserve"> (1533–1592) was the first author to describe his work as essays; he used the term to characterize these as "attempts" to put his thoughts into writing, and his essays grew out of his </w:t>
      </w:r>
      <w:hyperlink r:id="rId10" w:tooltip="Commonplacing" w:history="1">
        <w:r w:rsidRPr="00455E5D">
          <w:rPr>
            <w:rStyle w:val="ad"/>
            <w:rFonts w:ascii="Times New Roman" w:hAnsi="Times New Roman" w:cs="Times New Roman"/>
            <w:color w:val="000000" w:themeColor="text1"/>
            <w:sz w:val="28"/>
            <w:szCs w:val="28"/>
            <w:u w:val="none"/>
            <w:lang w:val="en-US"/>
          </w:rPr>
          <w:t>commonplacing</w:t>
        </w:r>
      </w:hyperlink>
      <w:r w:rsidRPr="00455E5D">
        <w:rPr>
          <w:rFonts w:ascii="Times New Roman" w:hAnsi="Times New Roman" w:cs="Times New Roman"/>
          <w:color w:val="000000" w:themeColor="text1"/>
          <w:sz w:val="28"/>
          <w:szCs w:val="28"/>
          <w:lang w:val="en-US"/>
        </w:rPr>
        <w:t xml:space="preserve">. Inspired in particular by the works of </w:t>
      </w:r>
      <w:hyperlink r:id="rId11" w:tooltip="Plutarch" w:history="1">
        <w:r w:rsidRPr="00455E5D">
          <w:rPr>
            <w:rStyle w:val="ad"/>
            <w:rFonts w:ascii="Times New Roman" w:hAnsi="Times New Roman" w:cs="Times New Roman"/>
            <w:color w:val="000000" w:themeColor="text1"/>
            <w:sz w:val="28"/>
            <w:szCs w:val="28"/>
            <w:u w:val="none"/>
            <w:lang w:val="en-US"/>
          </w:rPr>
          <w:t>Plutarch</w:t>
        </w:r>
      </w:hyperlink>
      <w:r w:rsidRPr="00455E5D">
        <w:rPr>
          <w:rFonts w:ascii="Times New Roman" w:hAnsi="Times New Roman" w:cs="Times New Roman"/>
          <w:color w:val="000000" w:themeColor="text1"/>
          <w:sz w:val="28"/>
          <w:szCs w:val="28"/>
          <w:lang w:val="en-US"/>
        </w:rPr>
        <w:t xml:space="preserve">, a translation of whose </w:t>
      </w:r>
      <w:r w:rsidRPr="00455E5D">
        <w:rPr>
          <w:rFonts w:ascii="Times New Roman" w:hAnsi="Times New Roman" w:cs="Times New Roman"/>
          <w:i/>
          <w:iCs/>
          <w:color w:val="000000" w:themeColor="text1"/>
          <w:sz w:val="28"/>
          <w:szCs w:val="28"/>
          <w:lang w:val="en-US"/>
        </w:rPr>
        <w:t>Œuvres Morales</w:t>
      </w:r>
      <w:r w:rsidRPr="00455E5D">
        <w:rPr>
          <w:rFonts w:ascii="Times New Roman" w:hAnsi="Times New Roman" w:cs="Times New Roman"/>
          <w:color w:val="000000" w:themeColor="text1"/>
          <w:sz w:val="28"/>
          <w:szCs w:val="28"/>
          <w:lang w:val="en-US"/>
        </w:rPr>
        <w:t xml:space="preserve"> (</w:t>
      </w:r>
      <w:r w:rsidRPr="00455E5D">
        <w:rPr>
          <w:rFonts w:ascii="Times New Roman" w:hAnsi="Times New Roman" w:cs="Times New Roman"/>
          <w:i/>
          <w:iCs/>
          <w:color w:val="000000" w:themeColor="text1"/>
          <w:sz w:val="28"/>
          <w:szCs w:val="28"/>
          <w:lang w:val="en-US"/>
        </w:rPr>
        <w:t>Moral works</w:t>
      </w:r>
      <w:r w:rsidRPr="00455E5D">
        <w:rPr>
          <w:rFonts w:ascii="Times New Roman" w:hAnsi="Times New Roman" w:cs="Times New Roman"/>
          <w:color w:val="000000" w:themeColor="text1"/>
          <w:sz w:val="28"/>
          <w:szCs w:val="28"/>
          <w:lang w:val="en-US"/>
        </w:rPr>
        <w:t xml:space="preserve">) into French had just been published by </w:t>
      </w:r>
      <w:hyperlink r:id="rId12" w:tooltip="Jacques Amyot" w:history="1">
        <w:r w:rsidRPr="00455E5D">
          <w:rPr>
            <w:rStyle w:val="ad"/>
            <w:rFonts w:ascii="Times New Roman" w:hAnsi="Times New Roman" w:cs="Times New Roman"/>
            <w:color w:val="000000" w:themeColor="text1"/>
            <w:sz w:val="28"/>
            <w:szCs w:val="28"/>
            <w:u w:val="none"/>
            <w:lang w:val="en-US"/>
          </w:rPr>
          <w:t>Jacques Amyot</w:t>
        </w:r>
      </w:hyperlink>
      <w:r w:rsidRPr="00455E5D">
        <w:rPr>
          <w:rFonts w:ascii="Times New Roman" w:hAnsi="Times New Roman" w:cs="Times New Roman"/>
          <w:color w:val="000000" w:themeColor="text1"/>
          <w:sz w:val="28"/>
          <w:szCs w:val="28"/>
          <w:lang w:val="en-US"/>
        </w:rPr>
        <w:t xml:space="preserve">, Montaigne began to compose his essays in 1572; the first edition, entitled </w:t>
      </w:r>
      <w:hyperlink r:id="rId13" w:tooltip="Essays (Montaigne)" w:history="1">
        <w:r w:rsidRPr="00455E5D">
          <w:rPr>
            <w:rStyle w:val="ad"/>
            <w:rFonts w:ascii="Times New Roman" w:hAnsi="Times New Roman" w:cs="Times New Roman"/>
            <w:i/>
            <w:iCs/>
            <w:color w:val="000000" w:themeColor="text1"/>
            <w:sz w:val="28"/>
            <w:szCs w:val="28"/>
            <w:u w:val="none"/>
            <w:lang w:val="en-US"/>
          </w:rPr>
          <w:t>Essais</w:t>
        </w:r>
      </w:hyperlink>
      <w:r w:rsidRPr="00455E5D">
        <w:rPr>
          <w:rFonts w:ascii="Times New Roman" w:hAnsi="Times New Roman" w:cs="Times New Roman"/>
          <w:color w:val="000000" w:themeColor="text1"/>
          <w:sz w:val="28"/>
          <w:szCs w:val="28"/>
          <w:lang w:val="en-US"/>
        </w:rPr>
        <w:t xml:space="preserve">, was published in two volumes in 1580. For the rest of his life, he continued revising previously published essays and composing new ones. </w:t>
      </w:r>
      <w:hyperlink r:id="rId14" w:tooltip="Francis Bacon" w:history="1">
        <w:r w:rsidRPr="00455E5D">
          <w:rPr>
            <w:rStyle w:val="ad"/>
            <w:rFonts w:ascii="Times New Roman" w:hAnsi="Times New Roman" w:cs="Times New Roman"/>
            <w:color w:val="000000" w:themeColor="text1"/>
            <w:sz w:val="28"/>
            <w:szCs w:val="28"/>
            <w:u w:val="none"/>
            <w:lang w:val="en-US"/>
          </w:rPr>
          <w:t>Francis Bacon</w:t>
        </w:r>
      </w:hyperlink>
      <w:r w:rsidRPr="00455E5D">
        <w:rPr>
          <w:rFonts w:ascii="Times New Roman" w:hAnsi="Times New Roman" w:cs="Times New Roman"/>
          <w:color w:val="000000" w:themeColor="text1"/>
          <w:sz w:val="28"/>
          <w:szCs w:val="28"/>
          <w:lang w:val="en-US"/>
        </w:rPr>
        <w:t xml:space="preserve">'s </w:t>
      </w:r>
      <w:hyperlink r:id="rId15" w:tooltip="Essays (Francis Bacon)" w:history="1">
        <w:r w:rsidRPr="00455E5D">
          <w:rPr>
            <w:rStyle w:val="ad"/>
            <w:rFonts w:ascii="Times New Roman" w:hAnsi="Times New Roman" w:cs="Times New Roman"/>
            <w:color w:val="000000" w:themeColor="text1"/>
            <w:sz w:val="28"/>
            <w:szCs w:val="28"/>
            <w:u w:val="none"/>
            <w:lang w:val="en-US"/>
          </w:rPr>
          <w:t>essays</w:t>
        </w:r>
      </w:hyperlink>
      <w:r w:rsidRPr="00455E5D">
        <w:rPr>
          <w:rFonts w:ascii="Times New Roman" w:hAnsi="Times New Roman" w:cs="Times New Roman"/>
          <w:color w:val="000000" w:themeColor="text1"/>
          <w:sz w:val="28"/>
          <w:szCs w:val="28"/>
          <w:lang w:val="en-US"/>
        </w:rPr>
        <w:t xml:space="preserve">, published in book form in 1597, 1612, and 1625, were the first works in English that described themselves as </w:t>
      </w:r>
      <w:r w:rsidRPr="00455E5D">
        <w:rPr>
          <w:rFonts w:ascii="Times New Roman" w:hAnsi="Times New Roman" w:cs="Times New Roman"/>
          <w:i/>
          <w:iCs/>
          <w:color w:val="000000" w:themeColor="text1"/>
          <w:sz w:val="28"/>
          <w:szCs w:val="28"/>
          <w:lang w:val="en-US"/>
        </w:rPr>
        <w:t>essays</w:t>
      </w:r>
      <w:r w:rsidRPr="00455E5D">
        <w:rPr>
          <w:rFonts w:ascii="Times New Roman" w:hAnsi="Times New Roman" w:cs="Times New Roman"/>
          <w:color w:val="000000" w:themeColor="text1"/>
          <w:sz w:val="28"/>
          <w:szCs w:val="28"/>
          <w:lang w:val="en-US"/>
        </w:rPr>
        <w:t xml:space="preserve">. </w:t>
      </w:r>
      <w:hyperlink r:id="rId16" w:tooltip="Ben Jonson" w:history="1">
        <w:r w:rsidRPr="00455E5D">
          <w:rPr>
            <w:rStyle w:val="ad"/>
            <w:rFonts w:ascii="Times New Roman" w:hAnsi="Times New Roman" w:cs="Times New Roman"/>
            <w:color w:val="000000" w:themeColor="text1"/>
            <w:sz w:val="28"/>
            <w:szCs w:val="28"/>
            <w:u w:val="none"/>
            <w:lang w:val="en-US"/>
          </w:rPr>
          <w:t>Ben Jonson</w:t>
        </w:r>
      </w:hyperlink>
      <w:r w:rsidRPr="00455E5D">
        <w:rPr>
          <w:rFonts w:ascii="Times New Roman" w:hAnsi="Times New Roman" w:cs="Times New Roman"/>
          <w:color w:val="000000" w:themeColor="text1"/>
          <w:sz w:val="28"/>
          <w:szCs w:val="28"/>
          <w:lang w:val="en-US"/>
        </w:rPr>
        <w:t xml:space="preserve"> first used the word </w:t>
      </w:r>
      <w:r w:rsidRPr="00455E5D">
        <w:rPr>
          <w:rFonts w:ascii="Times New Roman" w:hAnsi="Times New Roman" w:cs="Times New Roman"/>
          <w:i/>
          <w:iCs/>
          <w:color w:val="000000" w:themeColor="text1"/>
          <w:sz w:val="28"/>
          <w:szCs w:val="28"/>
          <w:lang w:val="en-US"/>
        </w:rPr>
        <w:t>essayist</w:t>
      </w:r>
      <w:r w:rsidRPr="00455E5D">
        <w:rPr>
          <w:rFonts w:ascii="Times New Roman" w:hAnsi="Times New Roman" w:cs="Times New Roman"/>
          <w:color w:val="000000" w:themeColor="text1"/>
          <w:sz w:val="28"/>
          <w:szCs w:val="28"/>
          <w:lang w:val="en-US"/>
        </w:rPr>
        <w:t xml:space="preserve"> in English in 1609, according to the </w:t>
      </w:r>
      <w:hyperlink r:id="rId17" w:tooltip="Oxford English Dictionary" w:history="1">
        <w:r w:rsidRPr="00455E5D">
          <w:rPr>
            <w:rStyle w:val="ad"/>
            <w:rFonts w:ascii="Times New Roman" w:hAnsi="Times New Roman" w:cs="Times New Roman"/>
            <w:i/>
            <w:iCs/>
            <w:color w:val="000000" w:themeColor="text1"/>
            <w:sz w:val="28"/>
            <w:szCs w:val="28"/>
            <w:u w:val="none"/>
            <w:lang w:val="en-US"/>
          </w:rPr>
          <w:t>Oxford English Dictionary</w:t>
        </w:r>
      </w:hyperlink>
      <w:r w:rsidRPr="00455E5D">
        <w:rPr>
          <w:rFonts w:ascii="Times New Roman" w:hAnsi="Times New Roman" w:cs="Times New Roman"/>
          <w:color w:val="000000" w:themeColor="text1"/>
          <w:sz w:val="28"/>
          <w:szCs w:val="28"/>
          <w:lang w:val="en-US"/>
        </w:rPr>
        <w:t xml:space="preserve">. </w:t>
      </w:r>
    </w:p>
    <w:p w:rsidR="00F103ED" w:rsidRPr="00455E5D" w:rsidRDefault="007134CC" w:rsidP="00927B5A">
      <w:pPr>
        <w:spacing w:after="0"/>
        <w:ind w:firstLine="709"/>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One of the means of in-depth study of issues of seminars are essays on a specific topic. The student needs to cultivate in them the skills of self-preparation of essays and public speaking, the ability to participate in creative discussions, to form the qualities of a future educator and organizer. During the preparation of essays, students develop logical thinking, develop skills for a clear and reasoned presentation of their thoughts. </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t xml:space="preserve">An </w:t>
      </w:r>
      <w:r w:rsidRPr="00455E5D">
        <w:rPr>
          <w:b/>
          <w:bCs/>
          <w:color w:val="000000" w:themeColor="text1"/>
          <w:sz w:val="28"/>
          <w:szCs w:val="28"/>
          <w:lang w:val="en-US"/>
        </w:rPr>
        <w:t>essay</w:t>
      </w:r>
      <w:r w:rsidRPr="00455E5D">
        <w:rPr>
          <w:color w:val="000000" w:themeColor="text1"/>
          <w:sz w:val="28"/>
          <w:szCs w:val="28"/>
          <w:lang w:val="en-US"/>
        </w:rPr>
        <w:t xml:space="preserve"> is, generally, a piece of writing that gives the author's own </w:t>
      </w:r>
      <w:hyperlink r:id="rId18" w:tooltip="Argument" w:history="1">
        <w:r w:rsidRPr="00455E5D">
          <w:rPr>
            <w:rStyle w:val="ad"/>
            <w:color w:val="000000" w:themeColor="text1"/>
            <w:sz w:val="28"/>
            <w:szCs w:val="28"/>
            <w:u w:val="none"/>
            <w:lang w:val="en-US"/>
          </w:rPr>
          <w:t>argument</w:t>
        </w:r>
      </w:hyperlink>
      <w:r w:rsidRPr="00455E5D">
        <w:rPr>
          <w:color w:val="000000" w:themeColor="text1"/>
          <w:sz w:val="28"/>
          <w:szCs w:val="28"/>
          <w:lang w:val="en-US"/>
        </w:rPr>
        <w:t xml:space="preserve"> — but the definition is vague, overlapping with those of a </w:t>
      </w:r>
      <w:hyperlink r:id="rId19" w:tooltip="Term paper" w:history="1">
        <w:r w:rsidRPr="00455E5D">
          <w:rPr>
            <w:rStyle w:val="ad"/>
            <w:color w:val="000000" w:themeColor="text1"/>
            <w:sz w:val="28"/>
            <w:szCs w:val="28"/>
            <w:u w:val="none"/>
            <w:lang w:val="en-US"/>
          </w:rPr>
          <w:t>paper</w:t>
        </w:r>
      </w:hyperlink>
      <w:r w:rsidRPr="00455E5D">
        <w:rPr>
          <w:color w:val="000000" w:themeColor="text1"/>
          <w:sz w:val="28"/>
          <w:szCs w:val="28"/>
          <w:lang w:val="en-US"/>
        </w:rPr>
        <w:t xml:space="preserve">, an </w:t>
      </w:r>
      <w:hyperlink r:id="rId20" w:tooltip="Article (publishing)" w:history="1">
        <w:r w:rsidRPr="00455E5D">
          <w:rPr>
            <w:rStyle w:val="ad"/>
            <w:color w:val="000000" w:themeColor="text1"/>
            <w:sz w:val="28"/>
            <w:szCs w:val="28"/>
            <w:u w:val="none"/>
            <w:lang w:val="en-US"/>
          </w:rPr>
          <w:t>article</w:t>
        </w:r>
      </w:hyperlink>
      <w:r w:rsidRPr="00455E5D">
        <w:rPr>
          <w:color w:val="000000" w:themeColor="text1"/>
          <w:sz w:val="28"/>
          <w:szCs w:val="28"/>
          <w:lang w:val="en-US"/>
        </w:rPr>
        <w:t xml:space="preserve">, a </w:t>
      </w:r>
      <w:hyperlink r:id="rId21" w:tooltip="Pamphlet" w:history="1">
        <w:r w:rsidRPr="00455E5D">
          <w:rPr>
            <w:rStyle w:val="ad"/>
            <w:color w:val="000000" w:themeColor="text1"/>
            <w:sz w:val="28"/>
            <w:szCs w:val="28"/>
            <w:u w:val="none"/>
            <w:lang w:val="en-US"/>
          </w:rPr>
          <w:t>pamphlet</w:t>
        </w:r>
      </w:hyperlink>
      <w:r w:rsidRPr="00455E5D">
        <w:rPr>
          <w:color w:val="000000" w:themeColor="text1"/>
          <w:sz w:val="28"/>
          <w:szCs w:val="28"/>
          <w:lang w:val="en-US"/>
        </w:rPr>
        <w:t xml:space="preserve">, and a </w:t>
      </w:r>
      <w:hyperlink r:id="rId22" w:tooltip="Short story" w:history="1">
        <w:r w:rsidRPr="00455E5D">
          <w:rPr>
            <w:rStyle w:val="ad"/>
            <w:color w:val="000000" w:themeColor="text1"/>
            <w:sz w:val="28"/>
            <w:szCs w:val="28"/>
            <w:u w:val="none"/>
            <w:lang w:val="en-US"/>
          </w:rPr>
          <w:t>short story</w:t>
        </w:r>
      </w:hyperlink>
      <w:r w:rsidRPr="00455E5D">
        <w:rPr>
          <w:color w:val="000000" w:themeColor="text1"/>
          <w:sz w:val="28"/>
          <w:szCs w:val="28"/>
          <w:lang w:val="en-US"/>
        </w:rPr>
        <w:t xml:space="preserve">. Essays have traditionally been sub-classified as formal and informal. Formal essays are characterized by "serious purpose, dignity, logical organization, length," whereas the informal essay is characterized by "the personal element (self-revelation, individual tastes and experiences, confidential manner), humor, graceful style, rambling structure, unconventionality or novelty of theme," etc. </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lastRenderedPageBreak/>
        <w:t xml:space="preserve">Essays are commonly used as </w:t>
      </w:r>
      <w:hyperlink r:id="rId23" w:tooltip="Literary criticism" w:history="1">
        <w:r w:rsidRPr="00455E5D">
          <w:rPr>
            <w:rStyle w:val="ad"/>
            <w:color w:val="000000" w:themeColor="text1"/>
            <w:sz w:val="28"/>
            <w:szCs w:val="28"/>
            <w:u w:val="none"/>
            <w:lang w:val="en-US"/>
          </w:rPr>
          <w:t>literary criticism</w:t>
        </w:r>
      </w:hyperlink>
      <w:r w:rsidRPr="00455E5D">
        <w:rPr>
          <w:color w:val="000000" w:themeColor="text1"/>
          <w:sz w:val="28"/>
          <w:szCs w:val="28"/>
          <w:lang w:val="en-US"/>
        </w:rPr>
        <w:t xml:space="preserve">, political </w:t>
      </w:r>
      <w:hyperlink r:id="rId24" w:tooltip="Manifestos" w:history="1">
        <w:r w:rsidRPr="00455E5D">
          <w:rPr>
            <w:rStyle w:val="ad"/>
            <w:color w:val="000000" w:themeColor="text1"/>
            <w:sz w:val="28"/>
            <w:szCs w:val="28"/>
            <w:u w:val="none"/>
            <w:lang w:val="en-US"/>
          </w:rPr>
          <w:t>manifestos</w:t>
        </w:r>
      </w:hyperlink>
      <w:r w:rsidRPr="00455E5D">
        <w:rPr>
          <w:color w:val="000000" w:themeColor="text1"/>
          <w:sz w:val="28"/>
          <w:szCs w:val="28"/>
          <w:lang w:val="en-US"/>
        </w:rPr>
        <w:t xml:space="preserve">, learned </w:t>
      </w:r>
      <w:hyperlink r:id="rId25" w:tooltip="Arguments" w:history="1">
        <w:r w:rsidRPr="00455E5D">
          <w:rPr>
            <w:rStyle w:val="ad"/>
            <w:color w:val="000000" w:themeColor="text1"/>
            <w:sz w:val="28"/>
            <w:szCs w:val="28"/>
            <w:u w:val="none"/>
            <w:lang w:val="en-US"/>
          </w:rPr>
          <w:t>arguments</w:t>
        </w:r>
      </w:hyperlink>
      <w:r w:rsidRPr="00455E5D">
        <w:rPr>
          <w:color w:val="000000" w:themeColor="text1"/>
          <w:sz w:val="28"/>
          <w:szCs w:val="28"/>
          <w:lang w:val="en-US"/>
        </w:rPr>
        <w:t xml:space="preserve">, observations of daily life, recollections, and reflections of the author. Almost all modern essays are written in </w:t>
      </w:r>
      <w:hyperlink r:id="rId26" w:tooltip="Prose" w:history="1">
        <w:r w:rsidRPr="00455E5D">
          <w:rPr>
            <w:rStyle w:val="ad"/>
            <w:color w:val="000000" w:themeColor="text1"/>
            <w:sz w:val="28"/>
            <w:szCs w:val="28"/>
            <w:u w:val="none"/>
            <w:lang w:val="en-US"/>
          </w:rPr>
          <w:t>prose</w:t>
        </w:r>
      </w:hyperlink>
      <w:r w:rsidRPr="00455E5D">
        <w:rPr>
          <w:color w:val="000000" w:themeColor="text1"/>
          <w:sz w:val="28"/>
          <w:szCs w:val="28"/>
          <w:lang w:val="en-US"/>
        </w:rPr>
        <w:t xml:space="preserve">, but works in </w:t>
      </w:r>
      <w:hyperlink r:id="rId27" w:tooltip="Poetry" w:history="1">
        <w:r w:rsidRPr="00455E5D">
          <w:rPr>
            <w:rStyle w:val="ad"/>
            <w:color w:val="000000" w:themeColor="text1"/>
            <w:sz w:val="28"/>
            <w:szCs w:val="28"/>
            <w:u w:val="none"/>
            <w:lang w:val="en-US"/>
          </w:rPr>
          <w:t>verse</w:t>
        </w:r>
      </w:hyperlink>
      <w:r w:rsidRPr="00455E5D">
        <w:rPr>
          <w:color w:val="000000" w:themeColor="text1"/>
          <w:sz w:val="28"/>
          <w:szCs w:val="28"/>
          <w:lang w:val="en-US"/>
        </w:rPr>
        <w:t xml:space="preserve"> have been dubbed essays. While brevity usually defines an essay, voluminous works like </w:t>
      </w:r>
      <w:hyperlink r:id="rId28" w:tooltip="John Locke" w:history="1">
        <w:r w:rsidRPr="00455E5D">
          <w:rPr>
            <w:rStyle w:val="ad"/>
            <w:color w:val="000000" w:themeColor="text1"/>
            <w:sz w:val="28"/>
            <w:szCs w:val="28"/>
            <w:u w:val="none"/>
            <w:lang w:val="en-US"/>
          </w:rPr>
          <w:t>John Locke</w:t>
        </w:r>
      </w:hyperlink>
      <w:r w:rsidRPr="00455E5D">
        <w:rPr>
          <w:color w:val="000000" w:themeColor="text1"/>
          <w:sz w:val="28"/>
          <w:szCs w:val="28"/>
          <w:lang w:val="en-US"/>
        </w:rPr>
        <w:t xml:space="preserve">'s </w:t>
      </w:r>
      <w:hyperlink r:id="rId29" w:tooltip="An Essay Concerning Human Understanding" w:history="1">
        <w:r w:rsidRPr="00455E5D">
          <w:rPr>
            <w:rStyle w:val="ad"/>
            <w:i/>
            <w:iCs/>
            <w:color w:val="000000" w:themeColor="text1"/>
            <w:sz w:val="28"/>
            <w:szCs w:val="28"/>
            <w:u w:val="none"/>
            <w:lang w:val="en-US"/>
          </w:rPr>
          <w:t>An Essay Concerning Human Understanding</w:t>
        </w:r>
      </w:hyperlink>
      <w:r w:rsidRPr="00455E5D">
        <w:rPr>
          <w:color w:val="000000" w:themeColor="text1"/>
          <w:sz w:val="28"/>
          <w:szCs w:val="28"/>
          <w:lang w:val="en-US"/>
        </w:rPr>
        <w:t xml:space="preserve"> and </w:t>
      </w:r>
      <w:hyperlink r:id="rId30" w:tooltip="Thomas Malthus" w:history="1">
        <w:r w:rsidRPr="00455E5D">
          <w:rPr>
            <w:rStyle w:val="ad"/>
            <w:color w:val="000000" w:themeColor="text1"/>
            <w:sz w:val="28"/>
            <w:szCs w:val="28"/>
            <w:u w:val="none"/>
            <w:lang w:val="en-US"/>
          </w:rPr>
          <w:t>Thomas Malthus</w:t>
        </w:r>
      </w:hyperlink>
      <w:r w:rsidRPr="00455E5D">
        <w:rPr>
          <w:color w:val="000000" w:themeColor="text1"/>
          <w:sz w:val="28"/>
          <w:szCs w:val="28"/>
          <w:lang w:val="en-US"/>
        </w:rPr>
        <w:t xml:space="preserve">'s </w:t>
      </w:r>
      <w:hyperlink r:id="rId31" w:tooltip="An Essay on the Principle of Population" w:history="1">
        <w:r w:rsidRPr="00455E5D">
          <w:rPr>
            <w:rStyle w:val="ad"/>
            <w:i/>
            <w:iCs/>
            <w:color w:val="000000" w:themeColor="text1"/>
            <w:sz w:val="28"/>
            <w:szCs w:val="28"/>
            <w:u w:val="none"/>
            <w:lang w:val="en-US"/>
          </w:rPr>
          <w:t>An Essay on the Principle of Population</w:t>
        </w:r>
      </w:hyperlink>
      <w:r w:rsidRPr="00455E5D">
        <w:rPr>
          <w:color w:val="000000" w:themeColor="text1"/>
          <w:sz w:val="28"/>
          <w:szCs w:val="28"/>
          <w:lang w:val="en-US"/>
        </w:rPr>
        <w:t xml:space="preserve"> are counterexamples.</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t xml:space="preserve">Secondary students are taught structured essay formats to improve their writing skills; </w:t>
      </w:r>
      <w:hyperlink r:id="rId32" w:tooltip="Admissions essay" w:history="1">
        <w:r w:rsidRPr="00455E5D">
          <w:rPr>
            <w:rStyle w:val="ad"/>
            <w:color w:val="000000" w:themeColor="text1"/>
            <w:sz w:val="28"/>
            <w:szCs w:val="28"/>
            <w:u w:val="none"/>
            <w:lang w:val="en-US"/>
          </w:rPr>
          <w:t>admission essays</w:t>
        </w:r>
      </w:hyperlink>
      <w:r w:rsidRPr="00455E5D">
        <w:rPr>
          <w:color w:val="000000" w:themeColor="text1"/>
          <w:sz w:val="28"/>
          <w:szCs w:val="28"/>
          <w:lang w:val="en-US"/>
        </w:rPr>
        <w:t xml:space="preserve"> are often used by </w:t>
      </w:r>
      <w:hyperlink r:id="rId33" w:tooltip="University" w:history="1">
        <w:r w:rsidRPr="00455E5D">
          <w:rPr>
            <w:rStyle w:val="ad"/>
            <w:color w:val="000000" w:themeColor="text1"/>
            <w:sz w:val="28"/>
            <w:szCs w:val="28"/>
            <w:u w:val="none"/>
            <w:lang w:val="en-US"/>
          </w:rPr>
          <w:t>universities</w:t>
        </w:r>
      </w:hyperlink>
      <w:r w:rsidRPr="00455E5D">
        <w:rPr>
          <w:color w:val="000000" w:themeColor="text1"/>
          <w:sz w:val="28"/>
          <w:szCs w:val="28"/>
          <w:lang w:val="en-US"/>
        </w:rPr>
        <w:t xml:space="preserve"> in selecting applicants, and in the humanities and social sciences essays are often used as a way of assessing the performance of students during final exams. </w:t>
      </w:r>
    </w:p>
    <w:p w:rsidR="00927B5A" w:rsidRPr="00455E5D" w:rsidRDefault="00927B5A" w:rsidP="00927B5A">
      <w:pPr>
        <w:pStyle w:val="ab"/>
        <w:spacing w:before="0" w:beforeAutospacing="0" w:after="0" w:afterAutospacing="0" w:line="276" w:lineRule="auto"/>
        <w:ind w:firstLine="709"/>
        <w:jc w:val="both"/>
        <w:rPr>
          <w:color w:val="000000" w:themeColor="text1"/>
          <w:sz w:val="28"/>
          <w:szCs w:val="28"/>
          <w:lang w:val="en-US"/>
        </w:rPr>
      </w:pPr>
      <w:r w:rsidRPr="00455E5D">
        <w:rPr>
          <w:color w:val="000000" w:themeColor="text1"/>
          <w:sz w:val="28"/>
          <w:szCs w:val="28"/>
          <w:lang w:val="en-US"/>
        </w:rPr>
        <w:t xml:space="preserve">The concept of an "essay" has been extended to other media beyond writing. A </w:t>
      </w:r>
      <w:hyperlink r:id="rId34" w:anchor="Film" w:tooltip="Essay" w:history="1">
        <w:r w:rsidRPr="00455E5D">
          <w:rPr>
            <w:rStyle w:val="ad"/>
            <w:color w:val="000000" w:themeColor="text1"/>
            <w:sz w:val="28"/>
            <w:szCs w:val="28"/>
            <w:u w:val="none"/>
            <w:lang w:val="en-US"/>
          </w:rPr>
          <w:t>film essay</w:t>
        </w:r>
      </w:hyperlink>
      <w:r w:rsidRPr="00455E5D">
        <w:rPr>
          <w:color w:val="000000" w:themeColor="text1"/>
          <w:sz w:val="28"/>
          <w:szCs w:val="28"/>
          <w:lang w:val="en-US"/>
        </w:rPr>
        <w:t xml:space="preserve"> is a movie that often incorporates documentary filmmaking styles and focuses more on the evolution of a theme or idea. A </w:t>
      </w:r>
      <w:hyperlink r:id="rId35" w:tooltip="Photo essay" w:history="1">
        <w:r w:rsidRPr="00455E5D">
          <w:rPr>
            <w:rStyle w:val="ad"/>
            <w:color w:val="000000" w:themeColor="text1"/>
            <w:sz w:val="28"/>
            <w:szCs w:val="28"/>
            <w:u w:val="none"/>
            <w:lang w:val="en-US"/>
          </w:rPr>
          <w:t>photographic essay</w:t>
        </w:r>
      </w:hyperlink>
      <w:r w:rsidRPr="00455E5D">
        <w:rPr>
          <w:color w:val="000000" w:themeColor="text1"/>
          <w:sz w:val="28"/>
          <w:szCs w:val="28"/>
          <w:lang w:val="en-US"/>
        </w:rPr>
        <w:t xml:space="preserve"> covers a topic with a linked series of </w:t>
      </w:r>
      <w:hyperlink r:id="rId36" w:tooltip="Photographs" w:history="1">
        <w:r w:rsidRPr="00455E5D">
          <w:rPr>
            <w:rStyle w:val="ad"/>
            <w:color w:val="000000" w:themeColor="text1"/>
            <w:sz w:val="28"/>
            <w:szCs w:val="28"/>
            <w:u w:val="none"/>
            <w:lang w:val="en-US"/>
          </w:rPr>
          <w:t>photographs</w:t>
        </w:r>
      </w:hyperlink>
      <w:r w:rsidRPr="00455E5D">
        <w:rPr>
          <w:color w:val="000000" w:themeColor="text1"/>
          <w:sz w:val="28"/>
          <w:szCs w:val="28"/>
          <w:lang w:val="en-US"/>
        </w:rPr>
        <w:t xml:space="preserve"> that may have accompanying text or </w:t>
      </w:r>
      <w:hyperlink r:id="rId37" w:tooltip="Photo caption" w:history="1">
        <w:r w:rsidRPr="00455E5D">
          <w:rPr>
            <w:rStyle w:val="ad"/>
            <w:color w:val="000000" w:themeColor="text1"/>
            <w:sz w:val="28"/>
            <w:szCs w:val="28"/>
            <w:u w:val="none"/>
            <w:lang w:val="en-US"/>
          </w:rPr>
          <w:t>captions</w:t>
        </w:r>
      </w:hyperlink>
      <w:r w:rsidRPr="00455E5D">
        <w:rPr>
          <w:color w:val="000000" w:themeColor="text1"/>
          <w:sz w:val="28"/>
          <w:szCs w:val="28"/>
          <w:lang w:val="en-US"/>
        </w:rPr>
        <w:t xml:space="preserve">. </w:t>
      </w:r>
    </w:p>
    <w:p w:rsidR="00F103ED"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Topics should be prepared in advance. The quality of essays depends on the relevance of their topics, which will allow in-depth study of primary sources, special monographic literature. To enhance the seminars practiced reviewing essays by the students themselves, who, having familiarized themselves in advance with its content, focus on the negative aspects and make additions. The abstract usually contains material that can be learned by students.</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b/>
          <w:i/>
          <w:color w:val="000000" w:themeColor="text1"/>
          <w:sz w:val="28"/>
          <w:szCs w:val="28"/>
          <w:lang w:val="en-US"/>
        </w:rPr>
        <w:t>Test</w:t>
      </w:r>
      <w:r w:rsidRPr="00455E5D">
        <w:rPr>
          <w:rFonts w:ascii="Times New Roman" w:eastAsia="Times New Roman" w:hAnsi="Times New Roman" w:cs="Times New Roman"/>
          <w:color w:val="000000" w:themeColor="text1"/>
          <w:sz w:val="28"/>
          <w:szCs w:val="28"/>
          <w:lang w:val="en-US"/>
        </w:rPr>
        <w:t>. Under the test is recommended to understand the written statement of the answers to the questions with the help of the recommended scientific literature.</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Continuity and complexity of the tasks allow Examination should be planned and well-prepared methodically, consistent with the lecture material, in order to ensure meaningful independent work of the student. The teacher develops several test cases, which ensures that each student works separately under the supervision of a teacher. This does not exclude the assistance of the teacher in the course of the test.</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Problem solving should be distinguished by consistency and reasonedness of answers to the questions posed in the condition, which implies a deep knowledge of the theoretical positions and normative material by the student. At the same time, the teacher should stimulate the search character of the decision by interpreting the norms of law.</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formulation of a </w:t>
      </w:r>
      <w:r w:rsidR="00891C99" w:rsidRPr="00455E5D">
        <w:rPr>
          <w:rFonts w:ascii="Times New Roman" w:eastAsia="Times New Roman" w:hAnsi="Times New Roman" w:cs="Times New Roman"/>
          <w:color w:val="000000" w:themeColor="text1"/>
          <w:sz w:val="28"/>
          <w:szCs w:val="28"/>
          <w:lang w:val="en-US"/>
        </w:rPr>
        <w:t>concept, writing a brief essay</w:t>
      </w:r>
      <w:r w:rsidRPr="00455E5D">
        <w:rPr>
          <w:rFonts w:ascii="Times New Roman" w:eastAsia="Times New Roman" w:hAnsi="Times New Roman" w:cs="Times New Roman"/>
          <w:color w:val="000000" w:themeColor="text1"/>
          <w:sz w:val="28"/>
          <w:szCs w:val="28"/>
          <w:lang w:val="en-US"/>
        </w:rPr>
        <w:t>.</w:t>
      </w:r>
    </w:p>
    <w:p w:rsidR="00D063E9" w:rsidRPr="00455E5D" w:rsidRDefault="007134CC" w:rsidP="006C053B">
      <w:pPr>
        <w:spacing w:after="0"/>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Review on the topic - write a brief literary review on the page 1-2 on the recommended topic with the involvement of additional material from the press and information resources of the Internet.</w:t>
      </w:r>
    </w:p>
    <w:p w:rsidR="007360F2" w:rsidRPr="00455E5D" w:rsidRDefault="007360F2" w:rsidP="007360F2">
      <w:pPr>
        <w:pStyle w:val="ab"/>
        <w:spacing w:before="0" w:beforeAutospacing="0" w:after="0" w:afterAutospacing="0" w:line="276" w:lineRule="auto"/>
        <w:ind w:firstLine="708"/>
        <w:jc w:val="both"/>
        <w:rPr>
          <w:color w:val="000000" w:themeColor="text1"/>
          <w:sz w:val="28"/>
          <w:szCs w:val="28"/>
          <w:lang w:val="en-US"/>
        </w:rPr>
      </w:pPr>
      <w:r w:rsidRPr="00455E5D">
        <w:rPr>
          <w:color w:val="000000" w:themeColor="text1"/>
          <w:lang w:val="en-US"/>
        </w:rPr>
        <w:lastRenderedPageBreak/>
        <w:t xml:space="preserve">A </w:t>
      </w:r>
      <w:r w:rsidRPr="00455E5D">
        <w:rPr>
          <w:b/>
          <w:bCs/>
          <w:color w:val="000000" w:themeColor="text1"/>
          <w:sz w:val="28"/>
          <w:szCs w:val="28"/>
          <w:lang w:val="en-US"/>
        </w:rPr>
        <w:t>glossary</w:t>
      </w:r>
      <w:r w:rsidRPr="00455E5D">
        <w:rPr>
          <w:color w:val="000000" w:themeColor="text1"/>
          <w:sz w:val="28"/>
          <w:szCs w:val="28"/>
          <w:lang w:val="en-US"/>
        </w:rPr>
        <w:t xml:space="preserve">, also known as a </w:t>
      </w:r>
      <w:r w:rsidRPr="00455E5D">
        <w:rPr>
          <w:bCs/>
          <w:color w:val="000000" w:themeColor="text1"/>
          <w:sz w:val="28"/>
          <w:szCs w:val="28"/>
          <w:lang w:val="en-US"/>
        </w:rPr>
        <w:t>vocabulary</w:t>
      </w:r>
      <w:r w:rsidRPr="00455E5D">
        <w:rPr>
          <w:color w:val="000000" w:themeColor="text1"/>
          <w:sz w:val="28"/>
          <w:szCs w:val="28"/>
          <w:lang w:val="en-US"/>
        </w:rPr>
        <w:t xml:space="preserve"> or </w:t>
      </w:r>
      <w:r w:rsidRPr="00455E5D">
        <w:rPr>
          <w:bCs/>
          <w:color w:val="000000" w:themeColor="text1"/>
          <w:sz w:val="28"/>
          <w:szCs w:val="28"/>
          <w:lang w:val="en-US"/>
        </w:rPr>
        <w:t>clavis</w:t>
      </w:r>
      <w:r w:rsidRPr="00455E5D">
        <w:rPr>
          <w:color w:val="000000" w:themeColor="text1"/>
          <w:sz w:val="28"/>
          <w:szCs w:val="28"/>
          <w:lang w:val="en-US"/>
        </w:rPr>
        <w:t xml:space="preserve">, is an alphabetical list of </w:t>
      </w:r>
      <w:hyperlink r:id="rId38" w:tooltip="Term (language)" w:history="1">
        <w:r w:rsidRPr="00455E5D">
          <w:rPr>
            <w:rStyle w:val="ad"/>
            <w:color w:val="000000" w:themeColor="text1"/>
            <w:sz w:val="28"/>
            <w:szCs w:val="28"/>
            <w:u w:val="none"/>
            <w:lang w:val="en-US"/>
          </w:rPr>
          <w:t>terms</w:t>
        </w:r>
      </w:hyperlink>
      <w:r w:rsidRPr="00455E5D">
        <w:rPr>
          <w:color w:val="000000" w:themeColor="text1"/>
          <w:sz w:val="28"/>
          <w:szCs w:val="28"/>
          <w:lang w:val="en-US"/>
        </w:rPr>
        <w:t xml:space="preserve"> in a particular </w:t>
      </w:r>
      <w:hyperlink r:id="rId39" w:tooltip="Domain of knowledge" w:history="1">
        <w:r w:rsidRPr="00455E5D">
          <w:rPr>
            <w:rStyle w:val="ad"/>
            <w:color w:val="000000" w:themeColor="text1"/>
            <w:sz w:val="28"/>
            <w:szCs w:val="28"/>
            <w:u w:val="none"/>
            <w:lang w:val="en-US"/>
          </w:rPr>
          <w:t>domain of knowledge</w:t>
        </w:r>
      </w:hyperlink>
      <w:r w:rsidRPr="00455E5D">
        <w:rPr>
          <w:color w:val="000000" w:themeColor="text1"/>
          <w:sz w:val="28"/>
          <w:szCs w:val="28"/>
          <w:lang w:val="en-US"/>
        </w:rPr>
        <w:t xml:space="preserve"> with the </w:t>
      </w:r>
      <w:hyperlink r:id="rId40" w:tooltip="Definition" w:history="1">
        <w:r w:rsidRPr="00455E5D">
          <w:rPr>
            <w:rStyle w:val="ad"/>
            <w:color w:val="000000" w:themeColor="text1"/>
            <w:sz w:val="28"/>
            <w:szCs w:val="28"/>
            <w:u w:val="none"/>
            <w:lang w:val="en-US"/>
          </w:rPr>
          <w:t>definitions</w:t>
        </w:r>
      </w:hyperlink>
      <w:r w:rsidRPr="00455E5D">
        <w:rPr>
          <w:color w:val="000000" w:themeColor="text1"/>
          <w:sz w:val="28"/>
          <w:szCs w:val="28"/>
          <w:lang w:val="en-US"/>
        </w:rPr>
        <w:t xml:space="preserve"> for those terms. Traditionally, a glossary appears at the end of a </w:t>
      </w:r>
      <w:hyperlink r:id="rId41" w:tooltip="Book" w:history="1">
        <w:r w:rsidRPr="00455E5D">
          <w:rPr>
            <w:rStyle w:val="ad"/>
            <w:color w:val="000000" w:themeColor="text1"/>
            <w:sz w:val="28"/>
            <w:szCs w:val="28"/>
            <w:u w:val="none"/>
            <w:lang w:val="en-US"/>
          </w:rPr>
          <w:t>book</w:t>
        </w:r>
      </w:hyperlink>
      <w:r w:rsidRPr="00455E5D">
        <w:rPr>
          <w:color w:val="000000" w:themeColor="text1"/>
          <w:sz w:val="28"/>
          <w:szCs w:val="28"/>
          <w:lang w:val="en-US"/>
        </w:rPr>
        <w:t xml:space="preserve"> and includes terms within that book that are either newly introduced, uncommon, or specialized. While glossaries are most commonly associated with non-fiction books, in some cases, fiction novels may come with a glossary for unfamiliar terms. </w:t>
      </w:r>
    </w:p>
    <w:p w:rsidR="007360F2" w:rsidRPr="00455E5D" w:rsidRDefault="007360F2" w:rsidP="007360F2">
      <w:pPr>
        <w:pStyle w:val="ab"/>
        <w:spacing w:before="0" w:beforeAutospacing="0" w:after="0" w:afterAutospacing="0" w:line="276" w:lineRule="auto"/>
        <w:ind w:firstLine="708"/>
        <w:jc w:val="both"/>
        <w:rPr>
          <w:color w:val="000000" w:themeColor="text1"/>
          <w:sz w:val="28"/>
          <w:szCs w:val="28"/>
          <w:lang w:val="en-US"/>
        </w:rPr>
      </w:pPr>
      <w:r w:rsidRPr="00455E5D">
        <w:rPr>
          <w:color w:val="000000" w:themeColor="text1"/>
          <w:sz w:val="28"/>
          <w:szCs w:val="28"/>
          <w:lang w:val="en-US"/>
        </w:rPr>
        <w:t xml:space="preserve">A bilingual glossary is a list of terms in one language defined in a second language or glossed by </w:t>
      </w:r>
      <w:hyperlink r:id="rId42" w:tooltip="Synonym" w:history="1">
        <w:r w:rsidRPr="00455E5D">
          <w:rPr>
            <w:rStyle w:val="ad"/>
            <w:color w:val="000000" w:themeColor="text1"/>
            <w:sz w:val="28"/>
            <w:szCs w:val="28"/>
            <w:u w:val="none"/>
            <w:lang w:val="en-US"/>
          </w:rPr>
          <w:t>synonyms</w:t>
        </w:r>
      </w:hyperlink>
      <w:r w:rsidRPr="00455E5D">
        <w:rPr>
          <w:color w:val="000000" w:themeColor="text1"/>
          <w:sz w:val="28"/>
          <w:szCs w:val="28"/>
          <w:lang w:val="en-US"/>
        </w:rPr>
        <w:t xml:space="preserve"> (or at least near-synonyms) in another language. </w:t>
      </w:r>
    </w:p>
    <w:p w:rsidR="007360F2" w:rsidRPr="00455E5D" w:rsidRDefault="007360F2" w:rsidP="007360F2">
      <w:pPr>
        <w:pStyle w:val="ab"/>
        <w:spacing w:before="0" w:beforeAutospacing="0" w:after="0" w:afterAutospacing="0" w:line="276" w:lineRule="auto"/>
        <w:jc w:val="both"/>
        <w:rPr>
          <w:color w:val="000000" w:themeColor="text1"/>
          <w:sz w:val="28"/>
          <w:szCs w:val="28"/>
          <w:lang w:val="en-US"/>
        </w:rPr>
      </w:pPr>
      <w:r w:rsidRPr="00455E5D">
        <w:rPr>
          <w:color w:val="000000" w:themeColor="text1"/>
          <w:sz w:val="28"/>
          <w:szCs w:val="28"/>
          <w:lang w:val="en-US"/>
        </w:rPr>
        <w:t xml:space="preserve">In a general sense, a glossary contains explanations of </w:t>
      </w:r>
      <w:hyperlink r:id="rId43" w:tooltip="Concept" w:history="1">
        <w:r w:rsidRPr="00455E5D">
          <w:rPr>
            <w:rStyle w:val="ad"/>
            <w:color w:val="000000" w:themeColor="text1"/>
            <w:sz w:val="28"/>
            <w:szCs w:val="28"/>
            <w:u w:val="none"/>
            <w:lang w:val="en-US"/>
          </w:rPr>
          <w:t>concepts</w:t>
        </w:r>
      </w:hyperlink>
      <w:r w:rsidRPr="00455E5D">
        <w:rPr>
          <w:color w:val="000000" w:themeColor="text1"/>
          <w:sz w:val="28"/>
          <w:szCs w:val="28"/>
          <w:lang w:val="en-US"/>
        </w:rPr>
        <w:t xml:space="preserve"> relevant to a certain field of study or action. In this sense, the term is related to the notion of </w:t>
      </w:r>
      <w:hyperlink r:id="rId44" w:tooltip="Ontology" w:history="1">
        <w:r w:rsidRPr="00455E5D">
          <w:rPr>
            <w:rStyle w:val="ad"/>
            <w:color w:val="000000" w:themeColor="text1"/>
            <w:sz w:val="28"/>
            <w:szCs w:val="28"/>
            <w:u w:val="none"/>
            <w:lang w:val="en-US"/>
          </w:rPr>
          <w:t>ontology</w:t>
        </w:r>
      </w:hyperlink>
      <w:r w:rsidRPr="00455E5D">
        <w:rPr>
          <w:color w:val="000000" w:themeColor="text1"/>
          <w:sz w:val="28"/>
          <w:szCs w:val="28"/>
          <w:lang w:val="en-US"/>
        </w:rPr>
        <w:t>. Automatic methods have been also provided that transform a glossary into an ontology or a computational lexicon.</w:t>
      </w:r>
    </w:p>
    <w:p w:rsidR="007360F2" w:rsidRPr="00455E5D" w:rsidRDefault="007360F2" w:rsidP="007360F2">
      <w:pPr>
        <w:pStyle w:val="ab"/>
        <w:spacing w:before="0" w:beforeAutospacing="0" w:after="0" w:afterAutospacing="0" w:line="276" w:lineRule="auto"/>
        <w:ind w:firstLine="708"/>
        <w:jc w:val="both"/>
        <w:rPr>
          <w:color w:val="000000" w:themeColor="text1"/>
          <w:sz w:val="28"/>
          <w:szCs w:val="28"/>
          <w:lang w:val="en-US"/>
        </w:rPr>
      </w:pPr>
      <w:r w:rsidRPr="00455E5D">
        <w:rPr>
          <w:color w:val="000000" w:themeColor="text1"/>
          <w:sz w:val="28"/>
          <w:szCs w:val="28"/>
          <w:lang w:val="en-US"/>
        </w:rPr>
        <w:t xml:space="preserve">A </w:t>
      </w:r>
      <w:r w:rsidRPr="00455E5D">
        <w:rPr>
          <w:b/>
          <w:bCs/>
          <w:color w:val="000000" w:themeColor="text1"/>
          <w:sz w:val="28"/>
          <w:szCs w:val="28"/>
          <w:lang w:val="en-US"/>
        </w:rPr>
        <w:t>core glossary</w:t>
      </w:r>
      <w:r w:rsidRPr="00455E5D">
        <w:rPr>
          <w:color w:val="000000" w:themeColor="text1"/>
          <w:sz w:val="28"/>
          <w:szCs w:val="28"/>
          <w:lang w:val="en-US"/>
        </w:rPr>
        <w:t xml:space="preserve"> is a simple glossary or </w:t>
      </w:r>
      <w:hyperlink r:id="rId45" w:tooltip="Defining dictionary" w:history="1">
        <w:r w:rsidRPr="00455E5D">
          <w:rPr>
            <w:rStyle w:val="ad"/>
            <w:color w:val="000000" w:themeColor="text1"/>
            <w:sz w:val="28"/>
            <w:szCs w:val="28"/>
            <w:u w:val="none"/>
            <w:lang w:val="en-US"/>
          </w:rPr>
          <w:t>defining dictionary</w:t>
        </w:r>
      </w:hyperlink>
      <w:r w:rsidRPr="00455E5D">
        <w:rPr>
          <w:color w:val="000000" w:themeColor="text1"/>
          <w:sz w:val="28"/>
          <w:szCs w:val="28"/>
          <w:lang w:val="en-US"/>
        </w:rPr>
        <w:t xml:space="preserve"> that enables definition of other concepts, especially for newcomers to a language or field of study. It contains a small working vocabulary and definitions for important or frequently encountered concepts, usually including idioms or metaphors useful in a culture.</w:t>
      </w:r>
    </w:p>
    <w:p w:rsidR="007360F2" w:rsidRPr="00455E5D" w:rsidRDefault="005245A6" w:rsidP="007360F2">
      <w:pPr>
        <w:pStyle w:val="ab"/>
        <w:spacing w:before="0" w:beforeAutospacing="0" w:after="0" w:afterAutospacing="0" w:line="276" w:lineRule="auto"/>
        <w:ind w:firstLine="708"/>
        <w:jc w:val="both"/>
        <w:rPr>
          <w:color w:val="000000" w:themeColor="text1"/>
          <w:sz w:val="28"/>
          <w:szCs w:val="28"/>
          <w:lang w:val="en-US"/>
        </w:rPr>
      </w:pPr>
      <w:hyperlink r:id="rId46" w:tooltip="Text processing" w:history="1">
        <w:r w:rsidR="007360F2" w:rsidRPr="00455E5D">
          <w:rPr>
            <w:rStyle w:val="ad"/>
            <w:color w:val="000000" w:themeColor="text1"/>
            <w:sz w:val="28"/>
            <w:szCs w:val="28"/>
            <w:u w:val="none"/>
            <w:lang w:val="en-US"/>
          </w:rPr>
          <w:t>Computational approaches</w:t>
        </w:r>
      </w:hyperlink>
      <w:r w:rsidR="007360F2" w:rsidRPr="00455E5D">
        <w:rPr>
          <w:color w:val="000000" w:themeColor="text1"/>
          <w:sz w:val="28"/>
          <w:szCs w:val="28"/>
          <w:lang w:val="en-US"/>
        </w:rPr>
        <w:t xml:space="preserve"> to the automated extraction of glossaries from corpora or the Web have been developed in the recent years. These methods typically start from domain </w:t>
      </w:r>
      <w:hyperlink r:id="rId47" w:tooltip="Terminology" w:history="1">
        <w:r w:rsidR="007360F2" w:rsidRPr="00455E5D">
          <w:rPr>
            <w:rStyle w:val="ad"/>
            <w:color w:val="000000" w:themeColor="text1"/>
            <w:sz w:val="28"/>
            <w:szCs w:val="28"/>
            <w:u w:val="none"/>
            <w:lang w:val="en-US"/>
          </w:rPr>
          <w:t>terminology</w:t>
        </w:r>
      </w:hyperlink>
      <w:r w:rsidR="007360F2" w:rsidRPr="00455E5D">
        <w:rPr>
          <w:color w:val="000000" w:themeColor="text1"/>
          <w:sz w:val="28"/>
          <w:szCs w:val="28"/>
          <w:lang w:val="en-US"/>
        </w:rPr>
        <w:t xml:space="preserve"> and extract one or more glosses for each term of interest. Glosses can then be analyzed to extract </w:t>
      </w:r>
      <w:hyperlink r:id="rId48" w:tooltip="Hypernym" w:history="1">
        <w:r w:rsidR="007360F2" w:rsidRPr="00455E5D">
          <w:rPr>
            <w:rStyle w:val="ad"/>
            <w:color w:val="000000" w:themeColor="text1"/>
            <w:sz w:val="28"/>
            <w:szCs w:val="28"/>
            <w:u w:val="none"/>
            <w:lang w:val="en-US"/>
          </w:rPr>
          <w:t>hypernyms</w:t>
        </w:r>
      </w:hyperlink>
      <w:r w:rsidR="007360F2" w:rsidRPr="00455E5D">
        <w:rPr>
          <w:color w:val="000000" w:themeColor="text1"/>
          <w:sz w:val="28"/>
          <w:szCs w:val="28"/>
          <w:lang w:val="en-US"/>
        </w:rPr>
        <w:t xml:space="preserve"> of the defined term and other lexical and semantic relations.</w:t>
      </w:r>
    </w:p>
    <w:p w:rsidR="00D063E9" w:rsidRPr="00455E5D" w:rsidRDefault="007360F2" w:rsidP="007360F2">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 xml:space="preserve"> </w:t>
      </w:r>
      <w:r w:rsidR="007134CC" w:rsidRPr="00455E5D">
        <w:rPr>
          <w:rFonts w:ascii="Times New Roman" w:eastAsia="Times New Roman" w:hAnsi="Times New Roman" w:cs="Times New Roman"/>
          <w:b/>
          <w:i/>
          <w:color w:val="000000" w:themeColor="text1"/>
          <w:sz w:val="28"/>
          <w:szCs w:val="28"/>
          <w:lang w:val="en-US"/>
        </w:rPr>
        <w:t>Writing a glossary</w:t>
      </w:r>
      <w:r w:rsidR="007134CC" w:rsidRPr="00455E5D">
        <w:rPr>
          <w:rFonts w:ascii="Times New Roman" w:eastAsia="Times New Roman" w:hAnsi="Times New Roman" w:cs="Times New Roman"/>
          <w:color w:val="000000" w:themeColor="text1"/>
          <w:sz w:val="28"/>
          <w:szCs w:val="28"/>
          <w:lang w:val="en-US"/>
        </w:rPr>
        <w:t xml:space="preserve"> - a brief explanation of the terms and concepts on a given topic, you can replace the crossword puzzle.</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Presentation - the choice of a student of a specific topic for the presentation and the expression of his vision, understanding or misunderstanding of any aspect considered in the presentation. Presentation time - 8-10 minutes. The presentation is evaluated by the criterion of the degree of disclosure of the topic, the degree of interest caused by the audience, professionalism.</w:t>
      </w:r>
    </w:p>
    <w:p w:rsidR="006C053B" w:rsidRPr="00455E5D" w:rsidRDefault="007134CC" w:rsidP="00D063E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 business game is a role-playing or team game that develops the student’s skills necessary for future professional activities. Sometimes requires homework or completion in the library.</w:t>
      </w:r>
    </w:p>
    <w:p w:rsidR="006C053B" w:rsidRPr="00455E5D" w:rsidRDefault="007134CC"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A case study is a situation that requires a student to answer questions about it or to write his own vision of a problem.</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Group project</w:t>
      </w:r>
      <w:r w:rsidRPr="00455E5D">
        <w:rPr>
          <w:rFonts w:ascii="Times New Roman" w:eastAsia="Times New Roman" w:hAnsi="Times New Roman" w:cs="Times New Roman"/>
          <w:color w:val="000000" w:themeColor="text1"/>
          <w:sz w:val="28"/>
          <w:szCs w:val="28"/>
          <w:lang w:val="en-US"/>
        </w:rPr>
        <w:t xml:space="preserve"> - in a group there should be no more than 4-5 people, each group is developed by its own project; for example, how to make our region a free enterprise zone. It is recommended to use the EMM, flowcharts, etc. It can be carried out in the form of KVN.</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Individual project - is carried out by the most prepared students at will. The work must be distinguished by a unique theme and research character.</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Oral presentation of materials. The student presents the material on a given topic in accordance with the questions of self-preparation. The presentation time is 10-15 minutes. Evaluated by the following criteria - as far as the topic is disclosed and aroused the interest of others (discussion). How much literature is used, especially supplementary.</w:t>
      </w:r>
    </w:p>
    <w:p w:rsidR="006C053B"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Written works</w:t>
      </w:r>
      <w:r w:rsidRPr="00455E5D">
        <w:rPr>
          <w:rFonts w:ascii="Times New Roman" w:eastAsia="Times New Roman" w:hAnsi="Times New Roman" w:cs="Times New Roman"/>
          <w:color w:val="000000" w:themeColor="text1"/>
          <w:sz w:val="28"/>
          <w:szCs w:val="28"/>
          <w:lang w:val="en-US"/>
        </w:rPr>
        <w:t xml:space="preserve"> (notes, essays) are made at the end of each module. They should include sources used. Written work should be briefly outlined 1-2 pages, an essay of a maximum of 2 and contain comprehensive information on the subject.</w:t>
      </w:r>
      <w:r w:rsidRPr="00455E5D">
        <w:rPr>
          <w:rFonts w:ascii="Times New Roman" w:eastAsia="Times New Roman" w:hAnsi="Times New Roman" w:cs="Times New Roman"/>
          <w:color w:val="000000" w:themeColor="text1"/>
          <w:sz w:val="28"/>
          <w:szCs w:val="28"/>
          <w:lang w:val="en-US"/>
        </w:rPr>
        <w:br/>
        <w:t>     </w:t>
      </w:r>
      <w:r w:rsidR="00176CC2" w:rsidRPr="00455E5D">
        <w:rPr>
          <w:rFonts w:ascii="Times New Roman" w:eastAsia="Times New Roman" w:hAnsi="Times New Roman" w:cs="Times New Roman"/>
          <w:color w:val="000000" w:themeColor="text1"/>
          <w:sz w:val="28"/>
          <w:szCs w:val="28"/>
          <w:lang w:val="en-US"/>
        </w:rPr>
        <w:tab/>
      </w:r>
      <w:r w:rsidRPr="00455E5D">
        <w:rPr>
          <w:rFonts w:ascii="Times New Roman" w:eastAsia="Times New Roman" w:hAnsi="Times New Roman" w:cs="Times New Roman"/>
          <w:color w:val="000000" w:themeColor="text1"/>
          <w:sz w:val="28"/>
          <w:szCs w:val="28"/>
          <w:lang w:val="en-US"/>
        </w:rPr>
        <w:t>Tests are conducted at the end of each module, and the teacher can conduct a five-minute test on any topic without warning students. For all the correct answers - 5 points.</w:t>
      </w:r>
    </w:p>
    <w:p w:rsidR="00176CC2"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Drawing up cases. It is based on the method of analysis of situations. Students are encouraged to understand the situation, the description of which reflects the problem. In this case, the problem does not have unambiguous solutions. The actions in the case are given either in the description or suggested as a way to solve the problem.</w:t>
      </w:r>
    </w:p>
    <w:p w:rsidR="007134CC" w:rsidRPr="00455E5D" w:rsidRDefault="007134CC" w:rsidP="006C053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Reviews on the presentations of students and abstracts of each other. The feedback should contain a brief analysis of the information received, reflecting the strengths and weaknesses of the report.</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Participation of students in scientific seminars on inverse problems for differential equations.</w:t>
      </w:r>
      <w:r w:rsidRPr="00455E5D">
        <w:rPr>
          <w:rFonts w:ascii="Times New Roman" w:eastAsia="Times New Roman" w:hAnsi="Times New Roman" w:cs="Times New Roman"/>
          <w:color w:val="000000" w:themeColor="text1"/>
          <w:sz w:val="28"/>
          <w:szCs w:val="28"/>
          <w:lang w:val="en-US"/>
        </w:rPr>
        <w:t xml:space="preserve"> This practice is implemented in a number of classical universities, where departments operate on t</w:t>
      </w:r>
      <w:r w:rsidR="00891C99" w:rsidRPr="00455E5D">
        <w:rPr>
          <w:rFonts w:ascii="Times New Roman" w:eastAsia="Times New Roman" w:hAnsi="Times New Roman" w:cs="Times New Roman"/>
          <w:color w:val="000000" w:themeColor="text1"/>
          <w:sz w:val="28"/>
          <w:szCs w:val="28"/>
          <w:lang w:val="en-US"/>
        </w:rPr>
        <w:t>he basis of research institutes</w:t>
      </w:r>
      <w:r w:rsidRPr="00455E5D">
        <w:rPr>
          <w:rFonts w:ascii="Times New Roman" w:eastAsia="Times New Roman" w:hAnsi="Times New Roman" w:cs="Times New Roman"/>
          <w:color w:val="000000" w:themeColor="text1"/>
          <w:sz w:val="28"/>
          <w:szCs w:val="28"/>
          <w:lang w:val="en-US"/>
        </w:rPr>
        <w:t>. These seminars discuss new research results on the inverse problems of the employees of these research institutes, who are also teachers of these students.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Visiting the seminars, students not only get acquainted with new achievements in the field of inverse problems, communicating with the participants of the seminar, but also can take part in it as a speaker, if they get new results.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At the same time, students independently acquire experience and skills of research of inverse problems, performances before sometimes eminent scientists who can ask various questions to which it is necessary to be able to give the reasonable answer; they have an interest in problems of research of inverse problems.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Already from the student years they are involved in research work in the field of inverse problems for differential equations.</w:t>
      </w:r>
      <w:r w:rsidR="00891C99"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 xml:space="preserve">Students work on course and final qualifying works on inverse problems for differential equations. As topics of such student research papers, students are encouraged to explore generally applied </w:t>
      </w:r>
      <w:r w:rsidRPr="00455E5D">
        <w:rPr>
          <w:rFonts w:ascii="Times New Roman" w:eastAsia="Times New Roman" w:hAnsi="Times New Roman" w:cs="Times New Roman"/>
          <w:color w:val="000000" w:themeColor="text1"/>
          <w:sz w:val="28"/>
          <w:szCs w:val="28"/>
          <w:lang w:val="en-US"/>
        </w:rPr>
        <w:lastRenderedPageBreak/>
        <w:t>problems that are not outlined in the training courses on inverse problems for differential equations.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Therefore, students need to work independently with special literature, namely scientific articles, materials of scientific conferences, monographs; attend scientific seminars.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There are cases when students receive new results, which are later published in various publications. The appearance o</w:t>
      </w:r>
      <w:r w:rsidR="00891C99" w:rsidRPr="00455E5D">
        <w:rPr>
          <w:rFonts w:ascii="Times New Roman" w:eastAsia="Times New Roman" w:hAnsi="Times New Roman" w:cs="Times New Roman"/>
          <w:color w:val="000000" w:themeColor="text1"/>
          <w:sz w:val="28"/>
          <w:szCs w:val="28"/>
          <w:lang w:val="en-US"/>
        </w:rPr>
        <w:t xml:space="preserve">f the first publications in the </w:t>
      </w:r>
      <w:r w:rsidRPr="00455E5D">
        <w:rPr>
          <w:rFonts w:ascii="Times New Roman" w:eastAsia="Times New Roman" w:hAnsi="Times New Roman" w:cs="Times New Roman"/>
          <w:color w:val="000000" w:themeColor="text1"/>
          <w:sz w:val="28"/>
          <w:szCs w:val="28"/>
          <w:lang w:val="en-US"/>
        </w:rPr>
        <w:t>student years for them is very difficult to overestimate. Subsequently, students become</w:t>
      </w:r>
      <w:r w:rsidR="00891C99"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highly qualified specialists, and some of them become candidates and doctors of Sciences.</w:t>
      </w:r>
      <w:r w:rsidR="00891C99" w:rsidRPr="00455E5D">
        <w:rPr>
          <w:rFonts w:ascii="Times New Roman" w:eastAsia="Times New Roman" w:hAnsi="Times New Roman" w:cs="Times New Roman"/>
          <w:color w:val="000000" w:themeColor="text1"/>
          <w:sz w:val="28"/>
          <w:szCs w:val="28"/>
          <w:lang w:val="en-US"/>
        </w:rPr>
        <w:t xml:space="preserve">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Participation of students in student scientific conferences</w:t>
      </w:r>
      <w:r w:rsidRPr="00455E5D">
        <w:rPr>
          <w:rFonts w:ascii="Times New Roman" w:eastAsia="Times New Roman" w:hAnsi="Times New Roman" w:cs="Times New Roman"/>
          <w:color w:val="000000" w:themeColor="text1"/>
          <w:sz w:val="28"/>
          <w:szCs w:val="28"/>
          <w:lang w:val="en-US"/>
        </w:rPr>
        <w:t xml:space="preserve">. On the basis of some classical universities organized student scientific conferences, which are attended by students, postgraduates, young scientists. It has sections in various directions, which are headed by candidates and doctors of Sciences. Before the beginning of the conference, the participants are usually made by well-known scientists, namely, academics, doctors, professors.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At this conference reports are made on inverse problems for differential equations. As a result of the conference, the best reports are noted, which are recommended for printing.</w:t>
      </w:r>
      <w:r w:rsidR="00891C99"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Of course, the students participating in the conference, there is interest in further research, gaining experience in speech to the audience, communication not only with their peers, but also with venerable scientists.</w:t>
      </w:r>
    </w:p>
    <w:p w:rsidR="005E1535"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Students participating in such conferences have the opportunity to demonstrate their results not only to other participants of the conference, but also to the organizers of these conferences, who are present during their speech. In some cases, this can play an important role for students in their further research.</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For example, a student, if he / she is a graduate of the University, may be offered further training in graduate school, in which he / she will engage in research work on the proposed research topic; advise to engage in research on a specific topic and further maintain scientific relationships.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Writing essays by students based on scientific articles on inverse problems for differential equations.</w:t>
      </w:r>
      <w:r w:rsidRPr="00455E5D">
        <w:rPr>
          <w:rFonts w:ascii="Times New Roman" w:eastAsia="Times New Roman" w:hAnsi="Times New Roman" w:cs="Times New Roman"/>
          <w:color w:val="000000" w:themeColor="text1"/>
          <w:sz w:val="28"/>
          <w:szCs w:val="28"/>
          <w:lang w:val="en-US"/>
        </w:rPr>
        <w:t xml:space="preserve"> In the process of learning inverse problems for differential equations, students, as an independent work, it is proposed to read a scientific article and write a summary on it. This may be due to the small amount of hours allocated to the curriculum for a particular course of choice, which makes it impossible to consider in the classroom a particular inverse problem. But from the point of view of the integrity of training, professional orientation of training it is useful to know the students. </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This can also be the case when a student has a great interest in inverse problems for differential equations. In these cases, when working on the abstract, </w:t>
      </w:r>
      <w:r w:rsidRPr="00455E5D">
        <w:rPr>
          <w:rFonts w:ascii="Times New Roman" w:eastAsia="Times New Roman" w:hAnsi="Times New Roman" w:cs="Times New Roman"/>
          <w:color w:val="000000" w:themeColor="text1"/>
          <w:sz w:val="28"/>
          <w:szCs w:val="28"/>
          <w:lang w:val="en-US"/>
        </w:rPr>
        <w:lastRenderedPageBreak/>
        <w:t>students gain experience of independent work with special literature on inverse problems for differential equations, get used to the style of presentation of the material in scientific publications, which is much more difficult than in teaching materials addressed to students; get acquainted with the method of solving this inverse problem, which is not found in the content of learning inverse problems.</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i/>
          <w:color w:val="000000" w:themeColor="text1"/>
          <w:sz w:val="28"/>
          <w:szCs w:val="28"/>
          <w:lang w:val="en-US"/>
        </w:rPr>
        <w:t>Participation of students in research work.</w:t>
      </w:r>
      <w:r w:rsidRPr="00455E5D">
        <w:rPr>
          <w:rFonts w:ascii="Times New Roman" w:eastAsia="Times New Roman" w:hAnsi="Times New Roman" w:cs="Times New Roman"/>
          <w:color w:val="000000" w:themeColor="text1"/>
          <w:sz w:val="28"/>
          <w:szCs w:val="28"/>
          <w:lang w:val="en-US"/>
        </w:rPr>
        <w:t xml:space="preserve"> Students who show great interest in inverse problems for differential equations, it is advisable to involve in specific scientific projects on inverse problems. As a result, students are involved in research work, which in the future can play an important role both in teaching inverse problems, and in their further professional activities in the field of applied research.</w:t>
      </w:r>
    </w:p>
    <w:p w:rsidR="00891C99"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the process of independent work in the study of inverse problems for differential equations, students learn not only mathematical methods for solving inverse problems, but also gain experience in the construction and analysis of mathematical models of inverse problems, bringing them to a form convenient for research. </w:t>
      </w:r>
    </w:p>
    <w:p w:rsidR="005E1535" w:rsidRPr="00455E5D" w:rsidRDefault="005E1535" w:rsidP="00891C99">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Independent work contributes to the formation of students’ scientific Outlook, understanding of scientific and educational and humanitarian potential of inverse problems, the awareness of gnoseological processes in applied sciences. </w:t>
      </w:r>
    </w:p>
    <w:p w:rsidR="005E1535" w:rsidRPr="00455E5D" w:rsidRDefault="005E1535" w:rsidP="005E1535">
      <w:pPr>
        <w:spacing w:after="0"/>
        <w:jc w:val="both"/>
        <w:rPr>
          <w:rFonts w:ascii="Times New Roman" w:eastAsia="Times New Roman" w:hAnsi="Times New Roman" w:cs="Times New Roman"/>
          <w:color w:val="000000" w:themeColor="text1"/>
          <w:sz w:val="28"/>
          <w:szCs w:val="28"/>
          <w:lang w:val="en-US"/>
        </w:rPr>
      </w:pPr>
    </w:p>
    <w:p w:rsidR="007134CC" w:rsidRPr="00455E5D" w:rsidRDefault="007134CC" w:rsidP="00D063E9">
      <w:pPr>
        <w:spacing w:after="0"/>
        <w:ind w:left="708"/>
        <w:jc w:val="both"/>
        <w:rPr>
          <w:rStyle w:val="tlid-translation"/>
          <w:rFonts w:ascii="Times New Roman" w:hAnsi="Times New Roman" w:cs="Times New Roman"/>
          <w:b/>
          <w:color w:val="000000" w:themeColor="text1"/>
          <w:sz w:val="28"/>
          <w:szCs w:val="28"/>
          <w:lang w:val="en-US"/>
        </w:rPr>
      </w:pPr>
      <w:r w:rsidRPr="00455E5D">
        <w:rPr>
          <w:rStyle w:val="tlid-translation"/>
          <w:rFonts w:ascii="Times New Roman" w:hAnsi="Times New Roman" w:cs="Times New Roman"/>
          <w:b/>
          <w:color w:val="000000" w:themeColor="text1"/>
          <w:sz w:val="28"/>
          <w:szCs w:val="28"/>
          <w:lang w:val="en-US"/>
        </w:rPr>
        <w:t>2. Methods of organizing and conducting  students</w:t>
      </w:r>
      <w:r w:rsidR="00412D0B" w:rsidRPr="00455E5D">
        <w:rPr>
          <w:rStyle w:val="tlid-translation"/>
          <w:rFonts w:ascii="Times New Roman" w:hAnsi="Times New Roman" w:cs="Times New Roman"/>
          <w:b/>
          <w:color w:val="000000" w:themeColor="text1"/>
          <w:sz w:val="28"/>
          <w:szCs w:val="28"/>
          <w:lang w:val="en-US"/>
        </w:rPr>
        <w:t>’</w:t>
      </w:r>
      <w:r w:rsidRPr="00455E5D">
        <w:rPr>
          <w:rStyle w:val="tlid-translation"/>
          <w:rFonts w:ascii="Times New Roman" w:hAnsi="Times New Roman" w:cs="Times New Roman"/>
          <w:b/>
          <w:color w:val="000000" w:themeColor="text1"/>
          <w:sz w:val="28"/>
          <w:szCs w:val="28"/>
          <w:lang w:val="en-US"/>
        </w:rPr>
        <w:t xml:space="preserve"> independent work  with a teacher</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In accordance with the credit technology of learning, the independent work of a student is divided into two levels: independent work of a student</w:t>
      </w:r>
      <w:r w:rsidR="00412D0B" w:rsidRPr="00455E5D">
        <w:rPr>
          <w:rStyle w:val="tlid-translation"/>
          <w:rFonts w:ascii="Times New Roman" w:hAnsi="Times New Roman" w:cs="Times New Roman"/>
          <w:color w:val="000000" w:themeColor="text1"/>
          <w:sz w:val="28"/>
          <w:szCs w:val="28"/>
          <w:lang w:val="en-US"/>
        </w:rPr>
        <w:t>s’</w:t>
      </w:r>
      <w:r w:rsidRPr="00455E5D">
        <w:rPr>
          <w:rStyle w:val="tlid-translation"/>
          <w:rFonts w:ascii="Times New Roman" w:hAnsi="Times New Roman" w:cs="Times New Roman"/>
          <w:color w:val="000000" w:themeColor="text1"/>
          <w:sz w:val="28"/>
          <w:szCs w:val="28"/>
          <w:lang w:val="en-US"/>
        </w:rPr>
        <w:t xml:space="preserve"> under the guidance of a teacher (</w:t>
      </w:r>
      <w:r w:rsidR="00412D0B" w:rsidRPr="00455E5D">
        <w:rPr>
          <w:rStyle w:val="tlid-translation"/>
          <w:rFonts w:ascii="Times New Roman" w:hAnsi="Times New Roman" w:cs="Times New Roman"/>
          <w:color w:val="000000" w:themeColor="text1"/>
          <w:sz w:val="28"/>
          <w:szCs w:val="28"/>
          <w:lang w:val="en-US"/>
        </w:rPr>
        <w:t>SIW</w:t>
      </w:r>
      <w:r w:rsidRPr="00455E5D">
        <w:rPr>
          <w:rStyle w:val="tlid-translation"/>
          <w:rFonts w:ascii="Times New Roman" w:hAnsi="Times New Roman" w:cs="Times New Roman"/>
          <w:color w:val="000000" w:themeColor="text1"/>
          <w:sz w:val="28"/>
          <w:szCs w:val="28"/>
          <w:lang w:val="en-US"/>
        </w:rPr>
        <w:t xml:space="preserve">T) and the actual </w:t>
      </w:r>
      <w:r w:rsidR="00412D0B" w:rsidRPr="00455E5D">
        <w:rPr>
          <w:rStyle w:val="tlid-translation"/>
          <w:rFonts w:ascii="Times New Roman" w:hAnsi="Times New Roman" w:cs="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 extracurricular independent work.</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Since the credit system of education puts independent work in the first place (70% of the allotted study time), the </w:t>
      </w:r>
      <w:r w:rsidR="00412D0B" w:rsidRPr="00455E5D">
        <w:rPr>
          <w:rStyle w:val="tlid-translation"/>
          <w:rFonts w:ascii="Times New Roman" w:hAnsi="Times New Roman" w:cs="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 xml:space="preserve">should pursue a special goal: to assist students in fulfilling the </w:t>
      </w:r>
      <w:r w:rsidR="00412D0B" w:rsidRPr="00455E5D">
        <w:rPr>
          <w:rStyle w:val="tlid-translation"/>
          <w:rFonts w:ascii="Times New Roman" w:hAnsi="Times New Roman" w:cs="Times New Roman"/>
          <w:color w:val="000000" w:themeColor="text1"/>
          <w:sz w:val="28"/>
          <w:szCs w:val="28"/>
          <w:lang w:val="en-US"/>
        </w:rPr>
        <w:t xml:space="preserve">students’ independent work </w:t>
      </w:r>
      <w:r w:rsidRPr="00455E5D">
        <w:rPr>
          <w:rStyle w:val="tlid-translation"/>
          <w:rFonts w:ascii="Times New Roman" w:hAnsi="Times New Roman" w:cs="Times New Roman"/>
          <w:color w:val="000000" w:themeColor="text1"/>
          <w:sz w:val="28"/>
          <w:szCs w:val="28"/>
          <w:lang w:val="en-US"/>
        </w:rPr>
        <w:t>(except for the learning goals themselves).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The following requirements are put forward for conducting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Style w:val="tlid-translation"/>
          <w:rFonts w:ascii="Times New Roman" w:hAnsi="Times New Roman" w:cs="Times New Roman"/>
          <w:color w:val="000000" w:themeColor="text1"/>
          <w:sz w:val="28"/>
          <w:szCs w:val="28"/>
          <w:lang w:val="en-US"/>
        </w:rPr>
        <w:t>:</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entered in a separate line in the schedule of classes;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plans are drawn up with questions for self-preparation;</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tasks are prepared for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of various forms;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conducting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should be based on interactive methods, since their use increases the level of memorability of educational material by students;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lastRenderedPageBreak/>
        <w:t xml:space="preserve">-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should be carried out in a variety of forms;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Demonstration and auxiliary material (tasks and exercises, crossword puzzles, tests, role-playing games, texts for interpretation, etc.) should be used to conduct classes.</w:t>
      </w:r>
    </w:p>
    <w:p w:rsidR="00412D0B" w:rsidRPr="00455E5D" w:rsidRDefault="00412D0B"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S</w:t>
      </w:r>
      <w:r w:rsidR="00725D8A" w:rsidRPr="00455E5D">
        <w:rPr>
          <w:rStyle w:val="tlid-translation"/>
          <w:rFonts w:ascii="Times New Roman" w:hAnsi="Times New Roman" w:cs="Times New Roman"/>
          <w:color w:val="000000" w:themeColor="text1"/>
          <w:sz w:val="28"/>
          <w:szCs w:val="28"/>
          <w:lang w:val="en-US"/>
        </w:rPr>
        <w:t xml:space="preserve">IWT - independent work with the participation of the teacher, during the classroom students are offered group tasks, etc. In this case, the method of critical thinking, work in groups, mini - groups is ideally suited during </w:t>
      </w:r>
      <w:r w:rsidRPr="00455E5D">
        <w:rPr>
          <w:rStyle w:val="tlid-translation"/>
          <w:rFonts w:ascii="Times New Roman" w:hAnsi="Times New Roman" w:cs="Times New Roman"/>
          <w:color w:val="000000" w:themeColor="text1"/>
          <w:sz w:val="28"/>
          <w:szCs w:val="28"/>
          <w:lang w:val="en-US"/>
        </w:rPr>
        <w:t>students’ independent work  with a teacher</w:t>
      </w:r>
      <w:r w:rsidR="00725D8A" w:rsidRPr="00455E5D">
        <w:rPr>
          <w:rStyle w:val="tlid-translation"/>
          <w:rFonts w:ascii="Times New Roman" w:hAnsi="Times New Roman" w:cs="Times New Roman"/>
          <w:color w:val="000000" w:themeColor="text1"/>
          <w:sz w:val="28"/>
          <w:szCs w:val="28"/>
          <w:lang w:val="en-US"/>
        </w:rPr>
        <w:t>.</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Classes in the framework of the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are held in the form of consultations, with the aim of improving the level of preparedness of students. In these classes, the teacher issues assignments and monitors their implementation.</w:t>
      </w:r>
    </w:p>
    <w:p w:rsidR="00412D0B" w:rsidRPr="00455E5D" w:rsidRDefault="00412D0B"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Students’ independent work  with a teacher </w:t>
      </w:r>
      <w:r w:rsidR="00725D8A" w:rsidRPr="00455E5D">
        <w:rPr>
          <w:rStyle w:val="tlid-translation"/>
          <w:rFonts w:ascii="Times New Roman" w:hAnsi="Times New Roman" w:cs="Times New Roman"/>
          <w:color w:val="000000" w:themeColor="text1"/>
          <w:sz w:val="28"/>
          <w:szCs w:val="28"/>
          <w:lang w:val="en-US"/>
        </w:rPr>
        <w:t xml:space="preserve">involves individual counseling for students based on classroom materials, homework, on the content of additional </w:t>
      </w:r>
      <w:r w:rsidRPr="00455E5D">
        <w:rPr>
          <w:rStyle w:val="tlid-translation"/>
          <w:rFonts w:ascii="Times New Roman" w:hAnsi="Times New Roman" w:cs="Times New Roman"/>
          <w:color w:val="000000" w:themeColor="text1"/>
          <w:sz w:val="28"/>
          <w:szCs w:val="28"/>
          <w:lang w:val="en-US"/>
        </w:rPr>
        <w:t xml:space="preserve">students’ independent work  </w:t>
      </w:r>
      <w:r w:rsidR="00725D8A" w:rsidRPr="00455E5D">
        <w:rPr>
          <w:rStyle w:val="tlid-translation"/>
          <w:rFonts w:ascii="Times New Roman" w:hAnsi="Times New Roman" w:cs="Times New Roman"/>
          <w:color w:val="000000" w:themeColor="text1"/>
          <w:sz w:val="28"/>
          <w:szCs w:val="28"/>
          <w:lang w:val="en-US"/>
        </w:rPr>
        <w:t>topics.</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Forms and types of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for a discipline should be aligned with the goals and objectives of the course, the degree of student preparation, the number of hours allotted for independent work of the student under the guidance of a teacher, the degree of complexity.</w:t>
      </w:r>
    </w:p>
    <w:p w:rsidR="00412D0B"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A huge role in the preparation for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is assigned to self-education: the student must show independence and creative approach in the performance of tasks.</w:t>
      </w:r>
    </w:p>
    <w:p w:rsidR="00725D8A" w:rsidRPr="00455E5D" w:rsidRDefault="00725D8A" w:rsidP="00412D0B">
      <w:pPr>
        <w:spacing w:after="0"/>
        <w:ind w:firstLine="708"/>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It should be noted that with the credit system of training, seminar (practical) classes and </w:t>
      </w:r>
      <w:r w:rsidR="00412D0B" w:rsidRPr="00455E5D">
        <w:rPr>
          <w:rStyle w:val="tlid-translation"/>
          <w:rFonts w:ascii="Times New Roman" w:hAnsi="Times New Roman" w:cs="Times New Roman"/>
          <w:color w:val="000000" w:themeColor="text1"/>
          <w:sz w:val="28"/>
          <w:szCs w:val="28"/>
          <w:lang w:val="en-US"/>
        </w:rPr>
        <w:t xml:space="preserve">students’ independent work  with a teacher </w:t>
      </w:r>
      <w:r w:rsidRPr="00455E5D">
        <w:rPr>
          <w:rStyle w:val="tlid-translation"/>
          <w:rFonts w:ascii="Times New Roman" w:hAnsi="Times New Roman" w:cs="Times New Roman"/>
          <w:color w:val="000000" w:themeColor="text1"/>
          <w:sz w:val="28"/>
          <w:szCs w:val="28"/>
          <w:lang w:val="en-US"/>
        </w:rPr>
        <w:t>are fundamentally different.</w:t>
      </w:r>
    </w:p>
    <w:p w:rsidR="00412D0B" w:rsidRPr="00455E5D" w:rsidRDefault="00412D0B" w:rsidP="00D063E9">
      <w:pPr>
        <w:spacing w:after="0"/>
        <w:jc w:val="both"/>
        <w:rPr>
          <w:rFonts w:ascii="Times New Roman" w:eastAsia="Times New Roman" w:hAnsi="Times New Roman" w:cs="Times New Roman"/>
          <w:color w:val="000000" w:themeColor="text1"/>
          <w:sz w:val="28"/>
          <w:szCs w:val="28"/>
          <w:lang w:val="en-US"/>
        </w:rPr>
      </w:pP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Seminars</w:t>
      </w:r>
      <w:r w:rsidRPr="00455E5D">
        <w:rPr>
          <w:rFonts w:ascii="Times New Roman" w:eastAsia="Times New Roman" w:hAnsi="Times New Roman" w:cs="Times New Roman"/>
          <w:color w:val="000000" w:themeColor="text1"/>
          <w:sz w:val="28"/>
          <w:szCs w:val="28"/>
          <w:lang w:val="en-US"/>
        </w:rPr>
        <w:t xml:space="preserve"> and practical classes are held for more in-depth study by students of various theoretical and practical issues of the course using various techniques (preferably interactive).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As a rule, they are held with the corresponding group as a whole, even if it is divided into small groups or subgroups at the same time, each of which also receives either an alternative task or a fragment of a common task, in order to study and master a specific topic more fully and more deeply questions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00412D0B"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 xml:space="preserve">is organized in such a way that it is an independent creative activity of the students themselves. To do this, the group is divided into subgroups (for example, into 4 subgroups of 4-6 people, each of which receives separate tasks for independent work, autonomously consults with the teacher, prepares and conducts a presentation of the assignment for the whole group.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During the trimester, each subgroup is thus creatively and in-depth, independently, under the guidance of a teacher, prepares at least 1 to 2 topics and presents them to all students groups who listen and in various forms can take part in the presentation and are also ready t for general familiarization and study of their 2 - 3 presentations in the trimester.</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This format of classes allows to distinguish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00412D0B"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as a special type of occupation, not intersecting in the form of conducting and the method of organizing it with other training classes.</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w:t>
      </w:r>
      <w:r w:rsidR="00725D8A" w:rsidRPr="00455E5D">
        <w:rPr>
          <w:rFonts w:ascii="Times New Roman" w:eastAsia="Times New Roman" w:hAnsi="Times New Roman" w:cs="Times New Roman"/>
          <w:color w:val="000000" w:themeColor="text1"/>
          <w:sz w:val="28"/>
          <w:szCs w:val="28"/>
          <w:lang w:val="en-US"/>
        </w:rPr>
        <w:t xml:space="preserve">The </w:t>
      </w:r>
      <w:r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 xml:space="preserve"> </w:t>
      </w:r>
      <w:r w:rsidR="00725D8A" w:rsidRPr="00455E5D">
        <w:rPr>
          <w:rFonts w:ascii="Times New Roman" w:eastAsia="Times New Roman" w:hAnsi="Times New Roman" w:cs="Times New Roman"/>
          <w:color w:val="000000" w:themeColor="text1"/>
          <w:sz w:val="28"/>
          <w:szCs w:val="28"/>
          <w:lang w:val="en-US"/>
        </w:rPr>
        <w:t xml:space="preserve">in this variant allows the issuance of individual tasks for the most prepared students and individual distribution of roles for the participation of all members of the subgroup in the preparation and conduct of a presentation lesson taking into account their interests and abilities.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This new type of work, which has numerous creative and methodical variations in different disciplines, allows to solve an important task - to keep students alive and interested in learning, sets them up for creative and independent development of the topics offered under the guidance of a teacher.</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The organization of independent work should take into account the following points:</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w:t>
      </w:r>
      <w:r w:rsidR="00412D0B" w:rsidRPr="00455E5D">
        <w:rPr>
          <w:rFonts w:ascii="Times New Roman" w:eastAsia="Times New Roman" w:hAnsi="Times New Roman" w:cs="Times New Roman"/>
          <w:color w:val="000000" w:themeColor="text1"/>
          <w:sz w:val="28"/>
          <w:szCs w:val="28"/>
          <w:lang w:val="en-US"/>
        </w:rPr>
        <w:t>S</w:t>
      </w:r>
      <w:r w:rsidR="00412D0B" w:rsidRPr="00455E5D">
        <w:rPr>
          <w:rStyle w:val="tlid-translation"/>
          <w:rFonts w:ascii="Times New Roman" w:hAnsi="Times New Roman" w:cs="Times New Roman"/>
          <w:color w:val="000000" w:themeColor="text1"/>
          <w:sz w:val="28"/>
          <w:szCs w:val="28"/>
          <w:lang w:val="en-US"/>
        </w:rPr>
        <w:t>tudents’ independent work  with a teacher</w:t>
      </w:r>
      <w:r w:rsidR="00412D0B"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is not memorizing any laws and their retelling, it is an independent extraction of information, its ranking, active mental activity, independent solution of cognitive tasks, search for new knowledge and types of activity, which should be carried out in extracurricular time, according to the schedule drawn up and approved by the department;</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I</w:t>
      </w:r>
      <w:r w:rsidR="00725D8A" w:rsidRPr="00455E5D">
        <w:rPr>
          <w:rFonts w:ascii="Times New Roman" w:eastAsia="Times New Roman" w:hAnsi="Times New Roman" w:cs="Times New Roman"/>
          <w:color w:val="000000" w:themeColor="text1"/>
          <w:sz w:val="28"/>
          <w:szCs w:val="28"/>
          <w:lang w:val="en-US"/>
        </w:rPr>
        <w:t>t is impossible to reduce to hours of lectures or practical exercises, abstract work assigned for independent work of students under the guidance of a teacher, since they are clearly fixed hours of advisory work with students;</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w:t>
      </w:r>
      <w:r w:rsidR="00725D8A" w:rsidRPr="00455E5D">
        <w:rPr>
          <w:rFonts w:ascii="Times New Roman" w:eastAsia="Times New Roman" w:hAnsi="Times New Roman" w:cs="Times New Roman"/>
          <w:color w:val="000000" w:themeColor="text1"/>
          <w:sz w:val="28"/>
          <w:szCs w:val="28"/>
          <w:lang w:val="en-US"/>
        </w:rPr>
        <w:t>asks for independent work under the guidance of a teacher should be strictly ranked and differentiated by degree of difficulty.</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Students’ independent work  with a teacher</w:t>
      </w:r>
      <w:r w:rsidR="00725D8A" w:rsidRPr="00455E5D">
        <w:rPr>
          <w:rFonts w:ascii="Times New Roman" w:eastAsia="Times New Roman" w:hAnsi="Times New Roman" w:cs="Times New Roman"/>
          <w:color w:val="000000" w:themeColor="text1"/>
          <w:sz w:val="28"/>
          <w:szCs w:val="28"/>
          <w:lang w:val="en-US"/>
        </w:rPr>
        <w:t xml:space="preserve">, the purpose of which is the opportunity for a student to get individual advice on the material of the classroom, on the content of additional </w:t>
      </w:r>
      <w:r w:rsidRPr="00455E5D">
        <w:rPr>
          <w:rStyle w:val="tlid-translation"/>
          <w:rFonts w:ascii="Times New Roman" w:hAnsi="Times New Roman" w:cs="Times New Roman"/>
          <w:color w:val="000000" w:themeColor="text1"/>
          <w:sz w:val="28"/>
          <w:szCs w:val="28"/>
          <w:lang w:val="en-US"/>
        </w:rPr>
        <w:t xml:space="preserve">students’ independent work  </w:t>
      </w:r>
      <w:r w:rsidR="00725D8A" w:rsidRPr="00455E5D">
        <w:rPr>
          <w:rFonts w:ascii="Times New Roman" w:eastAsia="Times New Roman" w:hAnsi="Times New Roman" w:cs="Times New Roman"/>
          <w:color w:val="000000" w:themeColor="text1"/>
          <w:sz w:val="28"/>
          <w:szCs w:val="28"/>
          <w:lang w:val="en-US"/>
        </w:rPr>
        <w:t>topics, on the implementation of course projects, examinations, gives the student the opportunity to independently consider the degree of importance and necessity of the material being studied.</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The forms of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00412D0B"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also include:</w:t>
      </w:r>
    </w:p>
    <w:p w:rsidR="00412D0B" w:rsidRPr="00455E5D" w:rsidRDefault="00412D0B"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b/>
          <w:i/>
          <w:color w:val="000000" w:themeColor="text1"/>
          <w:sz w:val="28"/>
          <w:szCs w:val="28"/>
          <w:lang w:val="en-US"/>
        </w:rPr>
        <w:t>I</w:t>
      </w:r>
      <w:r w:rsidR="00725D8A" w:rsidRPr="00455E5D">
        <w:rPr>
          <w:rFonts w:ascii="Times New Roman" w:eastAsia="Times New Roman" w:hAnsi="Times New Roman" w:cs="Times New Roman"/>
          <w:b/>
          <w:i/>
          <w:color w:val="000000" w:themeColor="text1"/>
          <w:sz w:val="28"/>
          <w:szCs w:val="28"/>
          <w:lang w:val="en-US"/>
        </w:rPr>
        <w:t>ndividual lessons</w:t>
      </w:r>
      <w:r w:rsidR="00725D8A" w:rsidRPr="00455E5D">
        <w:rPr>
          <w:rFonts w:ascii="Times New Roman" w:eastAsia="Times New Roman" w:hAnsi="Times New Roman" w:cs="Times New Roman"/>
          <w:color w:val="000000" w:themeColor="text1"/>
          <w:sz w:val="28"/>
          <w:szCs w:val="28"/>
          <w:lang w:val="en-US"/>
        </w:rPr>
        <w:t xml:space="preserve"> - consultations, interactive presentation in front of the group, compilation of questions and tests on the topic studied (“question cap”), </w:t>
      </w:r>
      <w:r w:rsidR="00725D8A" w:rsidRPr="00455E5D">
        <w:rPr>
          <w:rFonts w:ascii="Times New Roman" w:eastAsia="Times New Roman" w:hAnsi="Times New Roman" w:cs="Times New Roman"/>
          <w:color w:val="000000" w:themeColor="text1"/>
          <w:sz w:val="28"/>
          <w:szCs w:val="28"/>
          <w:lang w:val="en-US"/>
        </w:rPr>
        <w:lastRenderedPageBreak/>
        <w:t>solving simulated situations, referencing, annotating monographs, analysis of periodicals in matters of state and law other problems of the course under study).</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Of the many methods and forms of conducting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Pr="00455E5D">
        <w:rPr>
          <w:rFonts w:ascii="Times New Roman" w:eastAsia="Times New Roman" w:hAnsi="Times New Roman" w:cs="Times New Roman"/>
          <w:color w:val="000000" w:themeColor="text1"/>
          <w:sz w:val="28"/>
          <w:szCs w:val="28"/>
          <w:lang w:val="en-US"/>
        </w:rPr>
        <w:t xml:space="preserve">, it is preferable to refer to the research component of independent work. The format of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00412D0B"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may include visits to enterprises and organizations. Students can independently get acquainted with their structure and mechanism of work.</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One of the forms of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00412D0B"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 xml:space="preserve">can be a lesson using case technology. In this new active form of classes </w:t>
      </w:r>
      <w:r w:rsidR="00412D0B" w:rsidRPr="00455E5D">
        <w:rPr>
          <w:rStyle w:val="tlid-translation"/>
          <w:rFonts w:ascii="Times New Roman" w:hAnsi="Times New Roman" w:cs="Times New Roman"/>
          <w:color w:val="000000" w:themeColor="text1"/>
          <w:sz w:val="28"/>
          <w:szCs w:val="28"/>
          <w:lang w:val="en-US"/>
        </w:rPr>
        <w:t>students’ independent work  with a teacher</w:t>
      </w:r>
      <w:r w:rsidR="00412D0B"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 xml:space="preserve">the role of the teacher as a connoisseur of the discipline, teacher and psychologist, organizer and methodologist, experimenter, game technician and director of the business game, etc. is important. Requirements to the teacher, his pedagogical skills, ingenuity, individualization of tasks and systematic consultations are increasing. </w:t>
      </w:r>
    </w:p>
    <w:p w:rsidR="00412D0B"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volume of individual work of a teacher with students, the volume and number of consultations of subgroups and individual students increase significantly; a systematic form of consultation appears, such as consultations to prepare for each presentation. The quality of students' training is also increasing, not only for the discipline as a whole, but also for each lesson, individual lessons. The responsibility of students for their preparation and execution of the task is growing.</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In the context of the discussion of independent work (meaning the </w:t>
      </w:r>
      <w:r w:rsidR="00412D0B" w:rsidRPr="00455E5D">
        <w:rPr>
          <w:rFonts w:ascii="Times New Roman" w:eastAsia="Times New Roman" w:hAnsi="Times New Roman" w:cs="Times New Roman"/>
          <w:color w:val="000000" w:themeColor="text1"/>
          <w:sz w:val="28"/>
          <w:szCs w:val="28"/>
          <w:lang w:val="en-US"/>
        </w:rPr>
        <w:t>S</w:t>
      </w:r>
      <w:r w:rsidRPr="00455E5D">
        <w:rPr>
          <w:rFonts w:ascii="Times New Roman" w:eastAsia="Times New Roman" w:hAnsi="Times New Roman" w:cs="Times New Roman"/>
          <w:color w:val="000000" w:themeColor="text1"/>
          <w:sz w:val="28"/>
          <w:szCs w:val="28"/>
          <w:lang w:val="en-US"/>
        </w:rPr>
        <w:t xml:space="preserve">IW and </w:t>
      </w:r>
      <w:r w:rsidR="00412D0B" w:rsidRPr="00455E5D">
        <w:rPr>
          <w:rFonts w:ascii="Times New Roman" w:eastAsia="Times New Roman" w:hAnsi="Times New Roman" w:cs="Times New Roman"/>
          <w:color w:val="000000" w:themeColor="text1"/>
          <w:sz w:val="28"/>
          <w:szCs w:val="28"/>
          <w:lang w:val="en-US"/>
        </w:rPr>
        <w:t>S</w:t>
      </w:r>
      <w:r w:rsidRPr="00455E5D">
        <w:rPr>
          <w:rFonts w:ascii="Times New Roman" w:eastAsia="Times New Roman" w:hAnsi="Times New Roman" w:cs="Times New Roman"/>
          <w:color w:val="000000" w:themeColor="text1"/>
          <w:sz w:val="28"/>
          <w:szCs w:val="28"/>
          <w:lang w:val="en-US"/>
        </w:rPr>
        <w:t>IWT), the problem of computerization of the learning process is also very relevant. Thus, having the opportunity to study in advance the necessary material and prepare for classes, students more actively engage in discussion, reasonably and convincingly conduct a dialogue, analyze situations, defend their position in class.</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 order for the student to successfully cope with the tasks assigned to him, the teacher must gradually, with the help of various teaching materials, bring him to the creative level.</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Activation of students' independent work contributes to the expansion and consolidation of educational material, the acquisition of new professional knowledge, the formation of practical skills. Independent work contributes to the development of student skills in working with scientific literature and information resources. </w:t>
      </w:r>
    </w:p>
    <w:p w:rsidR="00ED1AB1" w:rsidRPr="00455E5D" w:rsidRDefault="00725D8A" w:rsidP="00412D0B">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Of particular importance in the organization of independent work in the credit system of education is the motivation of students to self-study. In addition to the traditional forms of organization of independent work, you can use such as: </w:t>
      </w:r>
      <w:r w:rsidRPr="00455E5D">
        <w:rPr>
          <w:rFonts w:ascii="Times New Roman" w:eastAsia="Times New Roman" w:hAnsi="Times New Roman" w:cs="Times New Roman"/>
          <w:color w:val="000000" w:themeColor="text1"/>
          <w:sz w:val="28"/>
          <w:szCs w:val="28"/>
          <w:lang w:val="en-US"/>
        </w:rPr>
        <w:lastRenderedPageBreak/>
        <w:t>preparing for a business game, debates; student review by students; compilation of glossaries; preparation and writing of scientific reviews, articles.</w:t>
      </w:r>
    </w:p>
    <w:p w:rsidR="00CD3257" w:rsidRPr="00455E5D" w:rsidRDefault="00725D8A" w:rsidP="00CD3257">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in higher education is a specific means of organizing and managing independent activity of students in the educational process, a means of self-organization and self-discipline of students in mastering the methods of professional activity.</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One of the main tendencies of modern education is a transition from the knowledge model of a specialist to the competency model, which implies acquisition of the integrative skills for solving the problems that emerge during implementation of the interdisciplinary practical tasks of a future profession. Such skills include the abilities of independently acquiring and improving knowledge.</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An experience of teaching at the department of “clinical psychology” helped me to identify the following problems that students face during math classes: (a) an insufficient level of school preparation for the classes of advanced mathematics, for while entering the higher educational establishment of medical profile the students do not need to additionally improve their knowledge in this subject; (b) the lack of students’ understanding of the importance of mathematics and mathematical methods of research in their future profession of a clinical psychologist and, consequently, the lack of motivation for learning this subject.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One of the ways of overcoming this situation is activation of independent work by the first-year students. This experience has shown their inability to work independently. The lack of these abilities in the first year is more often compensated by the certain school stock of knowledge, however, as times goes on and the acquired material becomes more complicated and the students are exposed to different kinds of independent work that requires creativity, this stock then becomes insufficient. In the modern pedagogical practice the independent work of students is represented by the unity of interrelated forms: (1) independent work in the classroom, performed under the direct guidance of a teacher; (2) out-of class independent work; (3) creative work, including research.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As per SES requirements, a huge amount of time is set aside for out of-class independent work, and this time has to be effectively used in order to achieve the purposes in learning a discipline. Out-of-class independent work offers wide opportunities for a student’s independence improvement, as it is not limited by the frameworks of the class time, helps to realize various creative goals, stimulates a cognitive interest and, consequently, forms a steady motivation for the educational process. The main objectives of a teacher in organizing the out-of-class student work are: (a) to create in the process of teaching the conditions for the development of students’ minds nd intellectual initiative; (b) to teach them to consciously and independently find and use the necessary data, working first with </w:t>
      </w:r>
      <w:r w:rsidRPr="00455E5D">
        <w:rPr>
          <w:rFonts w:ascii="Times New Roman" w:eastAsia="ArialMT" w:hAnsi="Times New Roman" w:cs="Times New Roman"/>
          <w:color w:val="000000" w:themeColor="text1"/>
          <w:sz w:val="28"/>
          <w:szCs w:val="28"/>
          <w:lang w:val="en-US"/>
        </w:rPr>
        <w:lastRenderedPageBreak/>
        <w:t>learning materials and further with scientific information; (c) to form the basis for their self-organization and self-upbringing; (d) to impart them the skills of cognitive activity and self-education; (e) to develop their best qualities of a specialist and professional.</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We use the following kinds of out-of-class independent student work for math studies at the Department of Clinical Psychology: Preparation of glossaries on the acquired material of the lectures: the glossaries are developed by every student while acquiring the materials of the lectures as a part of preparation for the practical classes. At the first courses the tendency is strong to mechanically remember the material with some elements of understanding. A composition of the glossaries enables comprehension of the theoretical material, formation of abilities to identify the main idea, and to briefly and clearly outline the main thoughts of a text.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The learned material is absorbed very deeply, and the students change their attitude to the lectures as without knowing the theory of a subject, without good notes, it is hard to expect success at solving practical tasks;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The development of logical schemes of the knowledge base on the learned topic: the logical scheme is composed as a graph that contains the key notions of the topic and reflects the meaning relations between them and integration with other topics and chapters. Implementation of such exercises helps students to see the place of the given chapter among the previously studied ones, prepares them for learning new material, forms an integral view of the learned discipline, and develops the skills of logical search and analysis of material that are necessary for solving the professional problem tasks of a future clinical psychologist;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The preparation of reports on a free topic regarding the relations between psychology and math: an essential part of training of an adequate psychologist is not only study of experimental psychology, but also of mathematic methods of psychological research, however, the long-term (1 and 2 courses) and the deep learning of mathematics is a complete surprise for first-year-students.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 xml:space="preserve">Students often doubt the necessity of learning mathematical methods and fear the inevitable prospect of their usage, which negatively affects their general motivation for learning.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A study of different investigations devoted to the question of interrelations between mathematics and psychology and acquaintance with the works of competent scholars enables recognition of the importance of the subject in the future professional activity and raises interest in learning, the result of which is acquisition of the subject;</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The development and formatting of the illustrations for the solution of problems in statistical data processing with the help of MS Excel: this type of out-</w:t>
      </w:r>
      <w:r w:rsidRPr="00455E5D">
        <w:rPr>
          <w:rFonts w:ascii="Times New Roman" w:eastAsia="ArialMT" w:hAnsi="Times New Roman" w:cs="Times New Roman"/>
          <w:color w:val="000000" w:themeColor="text1"/>
          <w:sz w:val="28"/>
          <w:szCs w:val="28"/>
          <w:lang w:val="en-US"/>
        </w:rPr>
        <w:lastRenderedPageBreak/>
        <w:t xml:space="preserve">of-class independent work is offered to students in the second year along with the study of different methods of comparison and interpretation of sample data. </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When developing exercises the teacher takes into account the individual features of each student, his\her level of skills in informatics, and the students’ interest in this or that field. Such exercises fill the out-of class independent work of students with a creative element and enable development of creative thinking and an ability to solve non-standard problems.</w:t>
      </w:r>
    </w:p>
    <w:p w:rsidR="00CD3257" w:rsidRPr="00455E5D" w:rsidRDefault="00CD3257" w:rsidP="00CD3257">
      <w:pPr>
        <w:spacing w:after="0"/>
        <w:ind w:firstLine="708"/>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Therefore, out-of-class independent student work helps to effectively organize the educational process while learning mathematics, enables improvement</w:t>
      </w:r>
    </w:p>
    <w:p w:rsidR="00CD3257" w:rsidRPr="00455E5D" w:rsidRDefault="00CD3257" w:rsidP="00CD3257">
      <w:pPr>
        <w:autoSpaceDE w:val="0"/>
        <w:autoSpaceDN w:val="0"/>
        <w:adjustRightInd w:val="0"/>
        <w:spacing w:after="0"/>
        <w:jc w:val="both"/>
        <w:rPr>
          <w:rFonts w:ascii="Times New Roman" w:eastAsia="ArialMT" w:hAnsi="Times New Roman" w:cs="Times New Roman"/>
          <w:color w:val="000000" w:themeColor="text1"/>
          <w:sz w:val="28"/>
          <w:szCs w:val="28"/>
          <w:lang w:val="en-US"/>
        </w:rPr>
      </w:pPr>
      <w:r w:rsidRPr="00455E5D">
        <w:rPr>
          <w:rFonts w:ascii="Times New Roman" w:eastAsia="ArialMT" w:hAnsi="Times New Roman" w:cs="Times New Roman"/>
          <w:color w:val="000000" w:themeColor="text1"/>
          <w:sz w:val="28"/>
          <w:szCs w:val="28"/>
          <w:lang w:val="en-US"/>
        </w:rPr>
        <w:t>of the student’s cognitive activity, strengthens the inner motivation for the process of study, develops the skills of creative problem solving when learning profile disciplines at senior courses, and creates conditions for self-development and self-improvement in future professional activity.</w:t>
      </w:r>
    </w:p>
    <w:p w:rsidR="00725D8A" w:rsidRPr="00455E5D" w:rsidRDefault="00AF3B75" w:rsidP="00CD3257">
      <w:pPr>
        <w:autoSpaceDE w:val="0"/>
        <w:autoSpaceDN w:val="0"/>
        <w:adjustRightInd w:val="0"/>
        <w:spacing w:after="0"/>
        <w:jc w:val="both"/>
        <w:rPr>
          <w:rStyle w:val="tlid-translation"/>
          <w:rFonts w:ascii="Times New Roman" w:hAnsi="Times New Roman" w:cs="Times New Roman"/>
          <w:color w:val="000000" w:themeColor="text1"/>
          <w:sz w:val="28"/>
          <w:szCs w:val="28"/>
          <w:lang w:val="en-US"/>
        </w:rPr>
      </w:pPr>
      <w:r w:rsidRPr="00455E5D">
        <w:rPr>
          <w:rStyle w:val="tlid-translation"/>
          <w:rFonts w:ascii="Times New Roman" w:hAnsi="Times New Roman" w:cs="Times New Roman"/>
          <w:color w:val="000000" w:themeColor="text1"/>
          <w:sz w:val="28"/>
          <w:szCs w:val="28"/>
          <w:lang w:val="en-US"/>
        </w:rPr>
        <w:t xml:space="preserve"> </w:t>
      </w:r>
    </w:p>
    <w:p w:rsidR="00ED1AB1" w:rsidRPr="00455E5D" w:rsidRDefault="00AF3B75" w:rsidP="00ED1AB1">
      <w:pPr>
        <w:spacing w:after="0"/>
        <w:ind w:firstLine="708"/>
        <w:jc w:val="both"/>
        <w:rPr>
          <w:rFonts w:ascii="Times New Roman" w:eastAsia="Times New Roman" w:hAnsi="Times New Roman" w:cs="Times New Roman"/>
          <w:b/>
          <w:color w:val="000000" w:themeColor="text1"/>
          <w:sz w:val="28"/>
          <w:szCs w:val="28"/>
          <w:lang w:val="en-US"/>
        </w:rPr>
      </w:pPr>
      <w:r w:rsidRPr="00455E5D">
        <w:rPr>
          <w:rFonts w:ascii="Times New Roman" w:eastAsia="Times New Roman" w:hAnsi="Times New Roman" w:cs="Times New Roman"/>
          <w:b/>
          <w:color w:val="000000" w:themeColor="text1"/>
          <w:sz w:val="28"/>
          <w:szCs w:val="28"/>
          <w:lang w:val="en-US"/>
        </w:rPr>
        <w:t>3. INTRODUCTION</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Guidelines for the organization of independent work of students in the discipline "</w:t>
      </w:r>
      <w:r w:rsidR="00ED1AB1" w:rsidRPr="00455E5D">
        <w:rPr>
          <w:rFonts w:ascii="Times New Roman" w:eastAsia="Times New Roman" w:hAnsi="Times New Roman" w:cs="Times New Roman"/>
          <w:color w:val="000000" w:themeColor="text1"/>
          <w:sz w:val="28"/>
          <w:szCs w:val="28"/>
          <w:lang w:val="en-US"/>
        </w:rPr>
        <w:t>Special technologies of processing productions</w:t>
      </w:r>
      <w:r w:rsidRPr="00455E5D">
        <w:rPr>
          <w:rFonts w:ascii="Times New Roman" w:eastAsia="Times New Roman" w:hAnsi="Times New Roman" w:cs="Times New Roman"/>
          <w:color w:val="000000" w:themeColor="text1"/>
          <w:sz w:val="28"/>
          <w:szCs w:val="28"/>
          <w:lang w:val="en-US"/>
        </w:rPr>
        <w:t xml:space="preserve">" developed on the basis of educational and scientific literature on the technology of processing </w:t>
      </w:r>
      <w:r w:rsidR="00ED1AB1" w:rsidRPr="00455E5D">
        <w:rPr>
          <w:rFonts w:ascii="Times New Roman" w:eastAsia="Times New Roman" w:hAnsi="Times New Roman" w:cs="Times New Roman"/>
          <w:color w:val="000000" w:themeColor="text1"/>
          <w:sz w:val="28"/>
          <w:szCs w:val="28"/>
          <w:lang w:val="en-US"/>
        </w:rPr>
        <w:t>productions</w:t>
      </w:r>
      <w:r w:rsidRPr="00455E5D">
        <w:rPr>
          <w:rFonts w:ascii="Times New Roman" w:eastAsia="Times New Roman" w:hAnsi="Times New Roman" w:cs="Times New Roman"/>
          <w:color w:val="000000" w:themeColor="text1"/>
          <w:sz w:val="28"/>
          <w:szCs w:val="28"/>
          <w:lang w:val="en-US"/>
        </w:rPr>
        <w:t xml:space="preserve">. </w:t>
      </w:r>
      <w:r w:rsidR="00ED1AB1" w:rsidRPr="00455E5D">
        <w:rPr>
          <w:rFonts w:ascii="Times New Roman" w:eastAsia="Times New Roman" w:hAnsi="Times New Roman" w:cs="Times New Roman"/>
          <w:color w:val="000000" w:themeColor="text1"/>
          <w:sz w:val="28"/>
          <w:szCs w:val="28"/>
          <w:lang w:val="en-US"/>
        </w:rPr>
        <w:t xml:space="preserve">During </w:t>
      </w:r>
      <w:r w:rsidRPr="00455E5D">
        <w:rPr>
          <w:rFonts w:ascii="Times New Roman" w:eastAsia="Times New Roman" w:hAnsi="Times New Roman" w:cs="Times New Roman"/>
          <w:color w:val="000000" w:themeColor="text1"/>
          <w:sz w:val="28"/>
          <w:szCs w:val="28"/>
          <w:lang w:val="en-US"/>
        </w:rPr>
        <w:t xml:space="preserve"> preparing it, the author proceeded from the general trends in the development of the food industry.</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These guidelines are intended to reinforce students' knowledge of the basics of the safety of processing industries, which are necessary for effective engineering activities in the specialty.</w:t>
      </w:r>
    </w:p>
    <w:p w:rsidR="00AF3B75"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Guidelines prepared in accordance with the requirements of the work programs, the content of textbooks.</w:t>
      </w:r>
    </w:p>
    <w:p w:rsidR="00AF3B75" w:rsidRPr="00455E5D" w:rsidRDefault="00AF3B75" w:rsidP="00D063E9">
      <w:pPr>
        <w:spacing w:after="0"/>
        <w:jc w:val="both"/>
        <w:rPr>
          <w:rStyle w:val="tlid-translation"/>
          <w:rFonts w:ascii="Times New Roman" w:hAnsi="Times New Roman" w:cs="Times New Roman"/>
          <w:color w:val="000000" w:themeColor="text1"/>
          <w:sz w:val="28"/>
          <w:szCs w:val="28"/>
          <w:lang w:val="en-US"/>
        </w:rPr>
      </w:pPr>
    </w:p>
    <w:p w:rsidR="007134CC" w:rsidRPr="00455E5D" w:rsidRDefault="00AF3B75" w:rsidP="00ED1AB1">
      <w:pPr>
        <w:spacing w:after="0"/>
        <w:ind w:firstLine="708"/>
        <w:jc w:val="both"/>
        <w:rPr>
          <w:rStyle w:val="tlid-translation"/>
          <w:rFonts w:ascii="Times New Roman" w:hAnsi="Times New Roman" w:cs="Times New Roman"/>
          <w:b/>
          <w:color w:val="000000" w:themeColor="text1"/>
          <w:sz w:val="28"/>
          <w:szCs w:val="28"/>
          <w:lang w:val="en-US"/>
        </w:rPr>
      </w:pPr>
      <w:r w:rsidRPr="00455E5D">
        <w:rPr>
          <w:rStyle w:val="tlid-translation"/>
          <w:rFonts w:ascii="Times New Roman" w:hAnsi="Times New Roman" w:cs="Times New Roman"/>
          <w:b/>
          <w:color w:val="000000" w:themeColor="text1"/>
          <w:sz w:val="28"/>
          <w:szCs w:val="28"/>
          <w:lang w:val="en-US"/>
        </w:rPr>
        <w:t>4. Purpose and objectives of the discipline</w:t>
      </w:r>
    </w:p>
    <w:p w:rsidR="00ED1AB1" w:rsidRPr="00455E5D" w:rsidRDefault="00AF3B75" w:rsidP="00D063E9">
      <w:pPr>
        <w:spacing w:after="0"/>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Independent work of students is one of the types and the most important part of educational activities. In independent work, the student acts as an active participant in the educational process, which allows to achieve maximum individualization of education.</w:t>
      </w:r>
      <w:r w:rsidRPr="00455E5D">
        <w:rPr>
          <w:rFonts w:ascii="Times New Roman" w:eastAsia="Times New Roman" w:hAnsi="Times New Roman" w:cs="Times New Roman"/>
          <w:color w:val="000000" w:themeColor="text1"/>
          <w:sz w:val="28"/>
          <w:szCs w:val="28"/>
          <w:lang w:val="en-US"/>
        </w:rPr>
        <w:br/>
        <w:t>        </w:t>
      </w:r>
      <w:r w:rsidR="00ED1AB1" w:rsidRPr="00455E5D">
        <w:rPr>
          <w:rStyle w:val="tlid-translation"/>
          <w:rFonts w:ascii="Times New Roman" w:hAnsi="Times New Roman" w:cs="Times New Roman"/>
          <w:color w:val="000000" w:themeColor="text1"/>
          <w:sz w:val="28"/>
          <w:szCs w:val="28"/>
          <w:lang w:val="en-US"/>
        </w:rPr>
        <w:t>Students’ independent work  with a teacher</w:t>
      </w:r>
      <w:r w:rsidR="00ED1AB1"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includes:</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w:t>
      </w:r>
      <w:r w:rsidR="00ED1AB1"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acquisition of skills in working with scientific and technical literature, independent search for information, development of research and creative abilities;</w:t>
      </w:r>
    </w:p>
    <w:p w:rsidR="00ED1AB1" w:rsidRPr="00455E5D" w:rsidRDefault="00ED1AB1"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making </w:t>
      </w:r>
      <w:r w:rsidR="00AF3B75" w:rsidRPr="00455E5D">
        <w:rPr>
          <w:rFonts w:ascii="Times New Roman" w:eastAsia="Times New Roman" w:hAnsi="Times New Roman" w:cs="Times New Roman"/>
          <w:color w:val="000000" w:themeColor="text1"/>
          <w:sz w:val="28"/>
          <w:szCs w:val="28"/>
          <w:lang w:val="en-US"/>
        </w:rPr>
        <w:t>decision:</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w:t>
      </w:r>
      <w:r w:rsidR="00ED1AB1" w:rsidRPr="00455E5D">
        <w:rPr>
          <w:rFonts w:ascii="Times New Roman" w:eastAsia="Times New Roman" w:hAnsi="Times New Roman" w:cs="Times New Roman"/>
          <w:color w:val="000000" w:themeColor="text1"/>
          <w:sz w:val="28"/>
          <w:szCs w:val="28"/>
          <w:lang w:val="en-US"/>
        </w:rPr>
        <w:t xml:space="preserve"> </w:t>
      </w:r>
      <w:r w:rsidRPr="00455E5D">
        <w:rPr>
          <w:rFonts w:ascii="Times New Roman" w:eastAsia="Times New Roman" w:hAnsi="Times New Roman" w:cs="Times New Roman"/>
          <w:color w:val="000000" w:themeColor="text1"/>
          <w:sz w:val="28"/>
          <w:szCs w:val="28"/>
          <w:lang w:val="en-US"/>
        </w:rPr>
        <w:t>education diligence, patient perseverance and determination, ability to plan and organize working time, continuity and systematic training:</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lastRenderedPageBreak/>
        <w:t>- deepening and consolidation of educational material during homework, course and diploma projects (works), in preparation for practical and laboratory classes, colloquiums and seminars, intermediate control.</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Planning for independent work involves:</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taking into account the total time budget of students in determining the amount of independent work:</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-determination of the terms of independent work in the disciplines of the curriculum:</w:t>
      </w:r>
      <w:r w:rsidRPr="00455E5D">
        <w:rPr>
          <w:rFonts w:ascii="Times New Roman" w:eastAsia="Times New Roman" w:hAnsi="Times New Roman" w:cs="Times New Roman"/>
          <w:color w:val="000000" w:themeColor="text1"/>
          <w:sz w:val="28"/>
          <w:szCs w:val="28"/>
          <w:lang w:val="en-US"/>
        </w:rPr>
        <w:br/>
        <w:t>       -determination of the complexity of specific types of independent work:</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-orientation of the student to the appropriate distribution of work time for individual disciplines.</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volume of independent work in each discipline is determined by the state compulsory education standard for each specialty.</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The role of self-education students is great. The curricula and programs provide only a part of the educational work, which guarantees only the mastery of the knowledge and practical skills necessary for the teaching of qualifications in the chosen specialty.</w:t>
      </w:r>
    </w:p>
    <w:p w:rsidR="00ED1AB1"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xml:space="preserve"> Self-education is an independent preparation that goes along with the learning process, in organic connection with it, in some cases according to established programs and textbooks, in others - with independent expansion of tasks and attracting additional theoretical and practical material depending on the scientific and professi</w:t>
      </w:r>
      <w:r w:rsidR="00ED1AB1" w:rsidRPr="00455E5D">
        <w:rPr>
          <w:rFonts w:ascii="Times New Roman" w:eastAsia="Times New Roman" w:hAnsi="Times New Roman" w:cs="Times New Roman"/>
          <w:color w:val="000000" w:themeColor="text1"/>
          <w:sz w:val="28"/>
          <w:szCs w:val="28"/>
          <w:lang w:val="en-US"/>
        </w:rPr>
        <w:t>onal interests that have arisen</w:t>
      </w:r>
      <w:r w:rsidRPr="00455E5D">
        <w:rPr>
          <w:rFonts w:ascii="Times New Roman" w:eastAsia="Times New Roman" w:hAnsi="Times New Roman" w:cs="Times New Roman"/>
          <w:color w:val="000000" w:themeColor="text1"/>
          <w:sz w:val="28"/>
          <w:szCs w:val="28"/>
          <w:lang w:val="en-US"/>
        </w:rPr>
        <w:t xml:space="preserve"> and abilities.</w:t>
      </w:r>
    </w:p>
    <w:p w:rsidR="00AF3B75" w:rsidRPr="00455E5D" w:rsidRDefault="00AF3B75" w:rsidP="00ED1AB1">
      <w:pPr>
        <w:spacing w:after="0"/>
        <w:ind w:firstLine="708"/>
        <w:jc w:val="both"/>
        <w:rPr>
          <w:rFonts w:ascii="Times New Roman" w:eastAsia="Times New Roman" w:hAnsi="Times New Roman" w:cs="Times New Roman"/>
          <w:color w:val="000000" w:themeColor="text1"/>
          <w:sz w:val="28"/>
          <w:szCs w:val="28"/>
          <w:lang w:val="en-US"/>
        </w:rPr>
      </w:pPr>
      <w:r w:rsidRPr="00455E5D">
        <w:rPr>
          <w:rFonts w:ascii="Times New Roman" w:eastAsia="Times New Roman" w:hAnsi="Times New Roman" w:cs="Times New Roman"/>
          <w:color w:val="000000" w:themeColor="text1"/>
          <w:sz w:val="28"/>
          <w:szCs w:val="28"/>
          <w:lang w:val="en-US"/>
        </w:rPr>
        <w:t>  The content of independent work includes: familiarization with the literature on the topic of the upcoming lecture; listening to the lecture and its meaningful note-taking; the study of recommended literature in the hours of independent work; unclear issues in consultations; preparation and work on laboratory and practical work; preparation and writing of abstracts, reports, reading specialized periodical literature, newspapers; preparation for examinations; implementation of the course project or work.</w:t>
      </w:r>
    </w:p>
    <w:p w:rsidR="00ED1AB1" w:rsidRPr="00455E5D" w:rsidRDefault="00ED1AB1" w:rsidP="00ED1AB1">
      <w:pPr>
        <w:spacing w:after="0"/>
        <w:ind w:firstLine="708"/>
        <w:jc w:val="both"/>
        <w:rPr>
          <w:rFonts w:ascii="Times New Roman" w:eastAsia="Times New Roman" w:hAnsi="Times New Roman" w:cs="Times New Roman"/>
          <w:color w:val="000000" w:themeColor="text1"/>
          <w:sz w:val="28"/>
          <w:szCs w:val="28"/>
          <w:lang w:val="en-US"/>
        </w:rPr>
      </w:pPr>
    </w:p>
    <w:p w:rsidR="008A6FB0" w:rsidRPr="00455E5D" w:rsidRDefault="00ED1AB1" w:rsidP="00D063E9">
      <w:pPr>
        <w:numPr>
          <w:ilvl w:val="1"/>
          <w:numId w:val="1"/>
        </w:numPr>
        <w:spacing w:after="0"/>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 xml:space="preserve">  4</w:t>
      </w:r>
      <w:r w:rsidR="008A6FB0" w:rsidRPr="00455E5D">
        <w:rPr>
          <w:rFonts w:ascii="Times New Roman" w:hAnsi="Times New Roman" w:cs="Times New Roman"/>
          <w:b/>
          <w:color w:val="000000" w:themeColor="text1"/>
          <w:sz w:val="28"/>
          <w:szCs w:val="28"/>
          <w:lang w:val="en-US"/>
        </w:rPr>
        <w:t>.1 The aim of teaching the discipline</w:t>
      </w:r>
    </w:p>
    <w:p w:rsidR="008A6FB0" w:rsidRPr="00455E5D" w:rsidRDefault="008A6FB0" w:rsidP="00D063E9">
      <w:pPr>
        <w:spacing w:after="0"/>
        <w:ind w:firstLine="36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The discipline "Special technology of processing productions " is major. In a course the principles and methods of technology of processing productions are stated, the technological scheme of acceptance, processing, storage, processing of raw material in final products are listed, and also the modes on separate stages and as a whole on processes are specified.</w:t>
      </w:r>
    </w:p>
    <w:p w:rsidR="008A6FB0" w:rsidRPr="00455E5D" w:rsidRDefault="008A6FB0" w:rsidP="00D063E9">
      <w:pPr>
        <w:spacing w:after="0"/>
        <w:ind w:firstLine="36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  The purpose of study of discipline is training of the students to practical acquire by technologies of a grain, flour, groats, combination fodder, bread, </w:t>
      </w:r>
      <w:r w:rsidRPr="00455E5D">
        <w:rPr>
          <w:rFonts w:ascii="Times New Roman" w:hAnsi="Times New Roman" w:cs="Times New Roman"/>
          <w:color w:val="000000" w:themeColor="text1"/>
          <w:sz w:val="28"/>
          <w:szCs w:val="28"/>
          <w:lang w:val="en-US"/>
        </w:rPr>
        <w:lastRenderedPageBreak/>
        <w:t>macaroni and confectionery products, sugar and sacchariferous of substances, aquardience(alcohol), wine and liqueur production.</w:t>
      </w:r>
    </w:p>
    <w:p w:rsidR="00ED1AB1" w:rsidRPr="00455E5D" w:rsidRDefault="00ED1AB1" w:rsidP="00D063E9">
      <w:pPr>
        <w:spacing w:after="0"/>
        <w:ind w:firstLine="360"/>
        <w:jc w:val="both"/>
        <w:rPr>
          <w:rFonts w:ascii="Times New Roman" w:hAnsi="Times New Roman" w:cs="Times New Roman"/>
          <w:color w:val="000000" w:themeColor="text1"/>
          <w:sz w:val="28"/>
          <w:szCs w:val="28"/>
          <w:lang w:val="en-US"/>
        </w:rPr>
      </w:pPr>
    </w:p>
    <w:p w:rsidR="008A6FB0" w:rsidRPr="00455E5D" w:rsidRDefault="00ED1AB1" w:rsidP="00D063E9">
      <w:pPr>
        <w:numPr>
          <w:ilvl w:val="1"/>
          <w:numId w:val="1"/>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b/>
          <w:color w:val="000000" w:themeColor="text1"/>
          <w:sz w:val="28"/>
          <w:szCs w:val="28"/>
          <w:lang w:val="en-US"/>
        </w:rPr>
        <w:t>4</w:t>
      </w:r>
      <w:r w:rsidR="008A6FB0" w:rsidRPr="00455E5D">
        <w:rPr>
          <w:rFonts w:ascii="Times New Roman" w:hAnsi="Times New Roman" w:cs="Times New Roman"/>
          <w:b/>
          <w:color w:val="000000" w:themeColor="text1"/>
          <w:sz w:val="28"/>
          <w:szCs w:val="28"/>
          <w:lang w:val="en-US"/>
        </w:rPr>
        <w:t>.2   Main objective of learning the discipline</w:t>
      </w:r>
    </w:p>
    <w:p w:rsidR="008A6FB0" w:rsidRPr="00455E5D" w:rsidRDefault="008A6FB0" w:rsidP="00D063E9">
      <w:pPr>
        <w:numPr>
          <w:ilvl w:val="1"/>
          <w:numId w:val="1"/>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The basic task of study of discipline is the following:</w:t>
      </w:r>
    </w:p>
    <w:p w:rsidR="008A6FB0" w:rsidRPr="00455E5D" w:rsidRDefault="008A6FB0" w:rsidP="00D063E9">
      <w:pPr>
        <w:spacing w:after="0"/>
        <w:ind w:left="36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On end of study of discipline the student owes </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 to be able to read and to reproduce the technological scheme grain elevator, milling, groats, combine fodder factory, plant bakery, macaroni and confectionery factories, sugar factories, starch and fermentation productions;</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to develop and to bring in the certain corrective amendments to the technological scheme of processing manufactures;</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to choose modes of the basic technological processes;</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independently to carry out the basic technological operations and processes of processing productions;</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to select and to expect the process equipment both on separate stages, and as a whole on production;</w:t>
      </w:r>
    </w:p>
    <w:p w:rsidR="008A6FB0" w:rsidRPr="00455E5D" w:rsidRDefault="008A6FB0" w:rsidP="00D063E9">
      <w:pPr>
        <w:numPr>
          <w:ilvl w:val="0"/>
          <w:numId w:val="2"/>
        </w:num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 be able to carry out the analyses of raw material and ready production;</w:t>
      </w:r>
    </w:p>
    <w:p w:rsidR="008A6FB0" w:rsidRPr="00455E5D" w:rsidRDefault="008A6FB0" w:rsidP="00D063E9">
      <w:pPr>
        <w:numPr>
          <w:ilvl w:val="1"/>
          <w:numId w:val="1"/>
        </w:numPr>
        <w:spacing w:after="0"/>
        <w:jc w:val="both"/>
        <w:rPr>
          <w:rFonts w:ascii="Times New Roman" w:hAnsi="Times New Roman" w:cs="Times New Roman"/>
          <w:b/>
          <w:color w:val="000000" w:themeColor="text1"/>
          <w:sz w:val="28"/>
          <w:szCs w:val="28"/>
          <w:lang w:val="en-US"/>
        </w:rPr>
      </w:pPr>
      <w:r w:rsidRPr="00455E5D">
        <w:rPr>
          <w:rFonts w:ascii="Times New Roman" w:hAnsi="Times New Roman" w:cs="Times New Roman"/>
          <w:color w:val="000000" w:themeColor="text1"/>
          <w:sz w:val="28"/>
          <w:szCs w:val="28"/>
          <w:lang w:val="en-US"/>
        </w:rPr>
        <w:t>to take possession of skills in organization and conducting technological process of processing productions</w:t>
      </w:r>
    </w:p>
    <w:p w:rsidR="008A6FB0" w:rsidRPr="00455E5D" w:rsidRDefault="008A6FB0" w:rsidP="00D063E9">
      <w:pPr>
        <w:spacing w:after="0"/>
        <w:jc w:val="both"/>
        <w:rPr>
          <w:rFonts w:ascii="Times New Roman" w:eastAsia="Times New Roman" w:hAnsi="Times New Roman" w:cs="Times New Roman"/>
          <w:color w:val="000000" w:themeColor="text1"/>
          <w:sz w:val="28"/>
          <w:szCs w:val="28"/>
          <w:lang w:val="en-US"/>
        </w:rPr>
      </w:pPr>
    </w:p>
    <w:p w:rsidR="008A6FB0" w:rsidRPr="00455E5D" w:rsidRDefault="00ED1AB1" w:rsidP="00ED1AB1">
      <w:pPr>
        <w:spacing w:after="0"/>
        <w:ind w:firstLine="708"/>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4</w:t>
      </w:r>
      <w:r w:rsidR="008A6FB0" w:rsidRPr="00455E5D">
        <w:rPr>
          <w:rFonts w:ascii="Times New Roman" w:hAnsi="Times New Roman" w:cs="Times New Roman"/>
          <w:b/>
          <w:color w:val="000000" w:themeColor="text1"/>
          <w:sz w:val="28"/>
          <w:szCs w:val="28"/>
          <w:lang w:val="en-US"/>
        </w:rPr>
        <w:t>.3 The place of the discipline in the structure of the study programme</w:t>
      </w:r>
    </w:p>
    <w:p w:rsidR="008A6FB0" w:rsidRPr="00455E5D" w:rsidRDefault="008A6FB0" w:rsidP="00D063E9">
      <w:p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The discipline is directly connected  by "Theoretical bases of processing productions", manufacturing practice, course and graduation designing. The practical sections of discipline are based on modern achievement in the field of technology of processing productions, physics, mathematics, physical and colloid chemistry, food chemistry, biochemistry, microbiology</w:t>
      </w:r>
    </w:p>
    <w:p w:rsidR="00ED1AB1" w:rsidRPr="00455E5D" w:rsidRDefault="00ED1AB1" w:rsidP="00D063E9">
      <w:pPr>
        <w:spacing w:after="0"/>
        <w:jc w:val="both"/>
        <w:rPr>
          <w:rFonts w:ascii="Times New Roman" w:hAnsi="Times New Roman" w:cs="Times New Roman"/>
          <w:color w:val="000000" w:themeColor="text1"/>
          <w:sz w:val="28"/>
          <w:szCs w:val="28"/>
          <w:lang w:val="en-US"/>
        </w:rPr>
      </w:pPr>
    </w:p>
    <w:p w:rsidR="008A6FB0" w:rsidRPr="00455E5D" w:rsidRDefault="005C34C7" w:rsidP="00ED1AB1">
      <w:pPr>
        <w:spacing w:after="0"/>
        <w:ind w:firstLine="708"/>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5</w:t>
      </w:r>
      <w:r w:rsidR="008A6FB0" w:rsidRPr="00455E5D">
        <w:rPr>
          <w:rFonts w:ascii="Times New Roman" w:hAnsi="Times New Roman" w:cs="Times New Roman"/>
          <w:b/>
          <w:color w:val="000000" w:themeColor="text1"/>
          <w:sz w:val="28"/>
          <w:szCs w:val="28"/>
          <w:lang w:val="en-US"/>
        </w:rPr>
        <w:t>. Extract from the curriculum by forms of learning:</w:t>
      </w:r>
    </w:p>
    <w:p w:rsidR="008A6FB0" w:rsidRPr="00455E5D" w:rsidRDefault="00ED1AB1" w:rsidP="00D063E9">
      <w:pPr>
        <w:spacing w:after="0"/>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5</w:t>
      </w:r>
      <w:r w:rsidR="008A6FB0" w:rsidRPr="00455E5D">
        <w:rPr>
          <w:rFonts w:ascii="Times New Roman" w:hAnsi="Times New Roman" w:cs="Times New Roman"/>
          <w:b/>
          <w:color w:val="000000" w:themeColor="text1"/>
          <w:sz w:val="28"/>
          <w:szCs w:val="28"/>
          <w:lang w:val="en-US"/>
        </w:rPr>
        <w:t>.1 for full-time education</w:t>
      </w: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2"/>
        <w:gridCol w:w="1106"/>
        <w:gridCol w:w="920"/>
        <w:gridCol w:w="1026"/>
        <w:gridCol w:w="1134"/>
        <w:gridCol w:w="829"/>
        <w:gridCol w:w="901"/>
        <w:gridCol w:w="1024"/>
        <w:gridCol w:w="918"/>
        <w:gridCol w:w="1214"/>
      </w:tblGrid>
      <w:tr w:rsidR="008A6FB0" w:rsidRPr="00455E5D" w:rsidTr="00ED1AB1">
        <w:tc>
          <w:tcPr>
            <w:tcW w:w="962" w:type="dxa"/>
            <w:vMerge w:val="restart"/>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Semes-</w:t>
            </w:r>
          </w:p>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ter</w:t>
            </w:r>
          </w:p>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1106" w:type="dxa"/>
            <w:vMerge w:val="restart"/>
            <w:tcBorders>
              <w:top w:val="single" w:sz="4" w:space="0" w:color="auto"/>
              <w:left w:val="single" w:sz="4" w:space="0" w:color="auto"/>
              <w:bottom w:val="single" w:sz="4" w:space="0" w:color="auto"/>
              <w:right w:val="single" w:sz="4" w:space="0" w:color="auto"/>
            </w:tcBorders>
          </w:tcPr>
          <w:p w:rsidR="008A6FB0" w:rsidRPr="00455E5D" w:rsidRDefault="008A6FB0" w:rsidP="00D063E9">
            <w:pPr>
              <w:tabs>
                <w:tab w:val="left" w:pos="2670"/>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Amount of weeks </w:t>
            </w:r>
          </w:p>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5834" w:type="dxa"/>
            <w:gridSpan w:val="6"/>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Allotment of hours in trimesters and according to class forms </w:t>
            </w:r>
          </w:p>
        </w:tc>
        <w:tc>
          <w:tcPr>
            <w:tcW w:w="918" w:type="dxa"/>
            <w:vMerge w:val="restart"/>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Total</w:t>
            </w:r>
          </w:p>
        </w:tc>
        <w:tc>
          <w:tcPr>
            <w:tcW w:w="1214" w:type="dxa"/>
            <w:vMerge w:val="restart"/>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Final control</w:t>
            </w:r>
          </w:p>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r>
      <w:tr w:rsidR="008A6FB0" w:rsidRPr="00455E5D" w:rsidTr="00ED1AB1">
        <w:tc>
          <w:tcPr>
            <w:tcW w:w="962" w:type="dxa"/>
            <w:vMerge/>
            <w:tcBorders>
              <w:top w:val="single" w:sz="4" w:space="0" w:color="auto"/>
              <w:left w:val="single" w:sz="4" w:space="0" w:color="auto"/>
              <w:bottom w:val="single" w:sz="4" w:space="0" w:color="auto"/>
              <w:right w:val="single" w:sz="4" w:space="0" w:color="auto"/>
            </w:tcBorders>
            <w:vAlign w:val="center"/>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1106" w:type="dxa"/>
            <w:vMerge/>
            <w:tcBorders>
              <w:top w:val="single" w:sz="4" w:space="0" w:color="auto"/>
              <w:left w:val="single" w:sz="4" w:space="0" w:color="auto"/>
              <w:bottom w:val="single" w:sz="4" w:space="0" w:color="auto"/>
              <w:right w:val="single" w:sz="4" w:space="0" w:color="auto"/>
            </w:tcBorders>
            <w:vAlign w:val="center"/>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920"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Lectu-res</w:t>
            </w:r>
          </w:p>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1026"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tabs>
                <w:tab w:val="left" w:pos="2670"/>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Labora-tory classes </w:t>
            </w:r>
          </w:p>
        </w:tc>
        <w:tc>
          <w:tcPr>
            <w:tcW w:w="113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tabs>
                <w:tab w:val="left" w:pos="2670"/>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Practical classes</w:t>
            </w:r>
          </w:p>
        </w:tc>
        <w:tc>
          <w:tcPr>
            <w:tcW w:w="829" w:type="dxa"/>
            <w:tcBorders>
              <w:top w:val="single" w:sz="4" w:space="0" w:color="auto"/>
              <w:left w:val="single" w:sz="4" w:space="0" w:color="auto"/>
              <w:bottom w:val="single" w:sz="4" w:space="0" w:color="auto"/>
              <w:right w:val="single" w:sz="4" w:space="0" w:color="auto"/>
            </w:tcBorders>
          </w:tcPr>
          <w:p w:rsidR="008A6FB0" w:rsidRPr="00455E5D" w:rsidRDefault="00ED1AB1" w:rsidP="00D063E9">
            <w:pPr>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SIW</w:t>
            </w:r>
          </w:p>
        </w:tc>
        <w:tc>
          <w:tcPr>
            <w:tcW w:w="901" w:type="dxa"/>
            <w:tcBorders>
              <w:top w:val="single" w:sz="4" w:space="0" w:color="auto"/>
              <w:left w:val="single" w:sz="4" w:space="0" w:color="auto"/>
              <w:bottom w:val="single" w:sz="4" w:space="0" w:color="auto"/>
              <w:right w:val="single" w:sz="4" w:space="0" w:color="auto"/>
            </w:tcBorders>
          </w:tcPr>
          <w:p w:rsidR="008A6FB0" w:rsidRPr="00455E5D" w:rsidRDefault="00ED1AB1" w:rsidP="00D063E9">
            <w:pPr>
              <w:tabs>
                <w:tab w:val="left" w:pos="2670"/>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SIWT</w:t>
            </w:r>
          </w:p>
        </w:tc>
        <w:tc>
          <w:tcPr>
            <w:tcW w:w="102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tabs>
                <w:tab w:val="left" w:pos="2670"/>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 xml:space="preserve">Course projects (works) </w:t>
            </w:r>
          </w:p>
        </w:tc>
        <w:tc>
          <w:tcPr>
            <w:tcW w:w="918" w:type="dxa"/>
            <w:vMerge/>
            <w:tcBorders>
              <w:top w:val="single" w:sz="4" w:space="0" w:color="auto"/>
              <w:left w:val="single" w:sz="4" w:space="0" w:color="auto"/>
              <w:bottom w:val="single" w:sz="4" w:space="0" w:color="auto"/>
              <w:right w:val="single" w:sz="4" w:space="0" w:color="auto"/>
            </w:tcBorders>
            <w:vAlign w:val="center"/>
          </w:tcPr>
          <w:p w:rsidR="008A6FB0" w:rsidRPr="00455E5D" w:rsidRDefault="008A6FB0" w:rsidP="00D063E9">
            <w:pPr>
              <w:spacing w:after="0"/>
              <w:jc w:val="both"/>
              <w:rPr>
                <w:rFonts w:ascii="Times New Roman" w:hAnsi="Times New Roman" w:cs="Times New Roman"/>
                <w:color w:val="000000" w:themeColor="text1"/>
                <w:sz w:val="28"/>
                <w:szCs w:val="28"/>
                <w:lang w:val="en-US"/>
              </w:rPr>
            </w:pPr>
          </w:p>
        </w:tc>
        <w:tc>
          <w:tcPr>
            <w:tcW w:w="1214" w:type="dxa"/>
            <w:vMerge/>
            <w:tcBorders>
              <w:top w:val="single" w:sz="4" w:space="0" w:color="auto"/>
              <w:left w:val="single" w:sz="4" w:space="0" w:color="auto"/>
              <w:bottom w:val="single" w:sz="4" w:space="0" w:color="auto"/>
              <w:right w:val="single" w:sz="4" w:space="0" w:color="auto"/>
            </w:tcBorders>
            <w:vAlign w:val="center"/>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r>
      <w:tr w:rsidR="008A6FB0" w:rsidRPr="00455E5D" w:rsidTr="00ED1AB1">
        <w:tc>
          <w:tcPr>
            <w:tcW w:w="962"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6</w:t>
            </w:r>
          </w:p>
        </w:tc>
        <w:tc>
          <w:tcPr>
            <w:tcW w:w="1106"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15</w:t>
            </w:r>
          </w:p>
        </w:tc>
        <w:tc>
          <w:tcPr>
            <w:tcW w:w="920"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30</w:t>
            </w:r>
          </w:p>
        </w:tc>
        <w:tc>
          <w:tcPr>
            <w:tcW w:w="1026"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15</w:t>
            </w:r>
          </w:p>
        </w:tc>
        <w:tc>
          <w:tcPr>
            <w:tcW w:w="113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829"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45</w:t>
            </w:r>
          </w:p>
        </w:tc>
        <w:tc>
          <w:tcPr>
            <w:tcW w:w="901"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45</w:t>
            </w:r>
          </w:p>
        </w:tc>
        <w:tc>
          <w:tcPr>
            <w:tcW w:w="102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918"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135</w:t>
            </w:r>
          </w:p>
        </w:tc>
        <w:tc>
          <w:tcPr>
            <w:tcW w:w="121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rPr>
              <w:t>exam</w:t>
            </w:r>
          </w:p>
        </w:tc>
      </w:tr>
      <w:tr w:rsidR="008A6FB0" w:rsidRPr="00455E5D" w:rsidTr="00ED1AB1">
        <w:tc>
          <w:tcPr>
            <w:tcW w:w="2068" w:type="dxa"/>
            <w:gridSpan w:val="2"/>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total</w:t>
            </w:r>
          </w:p>
        </w:tc>
        <w:tc>
          <w:tcPr>
            <w:tcW w:w="920"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30</w:t>
            </w:r>
          </w:p>
        </w:tc>
        <w:tc>
          <w:tcPr>
            <w:tcW w:w="1026"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15</w:t>
            </w:r>
          </w:p>
        </w:tc>
        <w:tc>
          <w:tcPr>
            <w:tcW w:w="113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829"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45</w:t>
            </w:r>
          </w:p>
        </w:tc>
        <w:tc>
          <w:tcPr>
            <w:tcW w:w="901"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45</w:t>
            </w:r>
          </w:p>
        </w:tc>
        <w:tc>
          <w:tcPr>
            <w:tcW w:w="102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p>
        </w:tc>
        <w:tc>
          <w:tcPr>
            <w:tcW w:w="918"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eastAsia="en-US" w:bidi="hi-IN"/>
              </w:rPr>
            </w:pPr>
            <w:r w:rsidRPr="00455E5D">
              <w:rPr>
                <w:rFonts w:ascii="Times New Roman" w:hAnsi="Times New Roman" w:cs="Times New Roman"/>
                <w:color w:val="000000" w:themeColor="text1"/>
                <w:sz w:val="28"/>
                <w:szCs w:val="28"/>
                <w:lang w:val="en-US" w:eastAsia="en-US" w:bidi="hi-IN"/>
              </w:rPr>
              <w:t>135</w:t>
            </w:r>
          </w:p>
        </w:tc>
        <w:tc>
          <w:tcPr>
            <w:tcW w:w="1214" w:type="dxa"/>
            <w:tcBorders>
              <w:top w:val="single" w:sz="4" w:space="0" w:color="auto"/>
              <w:left w:val="single" w:sz="4" w:space="0" w:color="auto"/>
              <w:bottom w:val="single" w:sz="4" w:space="0" w:color="auto"/>
              <w:right w:val="single" w:sz="4" w:space="0" w:color="auto"/>
            </w:tcBorders>
          </w:tcPr>
          <w:p w:rsidR="008A6FB0" w:rsidRPr="00455E5D" w:rsidRDefault="008A6FB0" w:rsidP="00D063E9">
            <w:pPr>
              <w:spacing w:after="0"/>
              <w:jc w:val="both"/>
              <w:rPr>
                <w:rFonts w:ascii="Times New Roman" w:hAnsi="Times New Roman" w:cs="Times New Roman"/>
                <w:color w:val="000000" w:themeColor="text1"/>
                <w:sz w:val="28"/>
                <w:szCs w:val="28"/>
                <w:lang w:val="en-US"/>
              </w:rPr>
            </w:pPr>
          </w:p>
        </w:tc>
      </w:tr>
    </w:tbl>
    <w:p w:rsidR="008A6FB0" w:rsidRPr="00455E5D" w:rsidRDefault="00ED1AB1" w:rsidP="00D063E9">
      <w:pPr>
        <w:spacing w:after="0"/>
        <w:jc w:val="both"/>
        <w:rPr>
          <w:rFonts w:ascii="Times New Roman" w:hAnsi="Times New Roman" w:cs="Times New Roman"/>
          <w:color w:val="000000" w:themeColor="text1"/>
          <w:sz w:val="28"/>
          <w:szCs w:val="28"/>
          <w:u w:val="single"/>
          <w:lang w:val="en-US"/>
        </w:rPr>
      </w:pPr>
      <w:r w:rsidRPr="00455E5D">
        <w:rPr>
          <w:rFonts w:ascii="Times New Roman" w:hAnsi="Times New Roman" w:cs="Times New Roman"/>
          <w:b/>
          <w:color w:val="000000" w:themeColor="text1"/>
          <w:sz w:val="28"/>
          <w:szCs w:val="28"/>
          <w:lang w:val="en-US"/>
        </w:rPr>
        <w:lastRenderedPageBreak/>
        <w:t>5</w:t>
      </w:r>
      <w:r w:rsidR="008A6FB0" w:rsidRPr="00455E5D">
        <w:rPr>
          <w:rFonts w:ascii="Times New Roman" w:hAnsi="Times New Roman" w:cs="Times New Roman"/>
          <w:b/>
          <w:color w:val="000000" w:themeColor="text1"/>
          <w:sz w:val="28"/>
          <w:szCs w:val="28"/>
          <w:lang w:val="en-US"/>
        </w:rPr>
        <w:t>.2. Numbers and titles of SIW and SIWT per modules</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Indicators of the quality of bread.</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Organoleptic evaluation of bread.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The value of indicators of humidity, pH, porosity of bread.</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 Standard methods for determining moisture. </w:t>
      </w:r>
      <w:r w:rsidRPr="00455E5D">
        <w:rPr>
          <w:rStyle w:val="longtext"/>
          <w:rFonts w:ascii="Times New Roman" w:hAnsi="Times New Roman" w:cs="Times New Roman"/>
          <w:color w:val="000000" w:themeColor="text1"/>
          <w:sz w:val="28"/>
          <w:szCs w:val="28"/>
          <w:lang w:val="en-US"/>
        </w:rPr>
        <w:t>Jacobi method.</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lang w:val="en-US"/>
        </w:rPr>
        <w:t xml:space="preserve"> </w:t>
      </w:r>
      <w:r w:rsidRPr="00455E5D">
        <w:rPr>
          <w:rStyle w:val="longtext"/>
          <w:rFonts w:ascii="Times New Roman" w:hAnsi="Times New Roman" w:cs="Times New Roman"/>
          <w:color w:val="000000" w:themeColor="text1"/>
          <w:sz w:val="28"/>
          <w:szCs w:val="28"/>
          <w:shd w:val="clear" w:color="auto" w:fill="FFFFFF"/>
          <w:lang w:val="en-US"/>
        </w:rPr>
        <w:t xml:space="preserve">Mass density of grain.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Standard methods for determining the acidity of the bread.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Standardization and its role in the management of product quality.</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 Categories and types of normative and technical documents.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Quality of products and methods of evaluation.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Quality Management.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Major Constituents of the food. Structure of food ration.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Qualitative determination of free mineral acids.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Determination of reducing sugars and total sugars.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The method of extraction with a preliminary hydrolysis. Butirometric method.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Determination of vitamins. Mercurometric method. Argeometric method.</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Colorimetric method.</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Enzymatic method. Enzymatic-gravimetric method.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Fibers and determination of their content in foods.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Preparation of solutions.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Basic principles of technological laboratory.</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Determination of sugars. Colorimetric  method. Titrometric  method.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The method of measuring the density pastila products.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The method of measuring the degree of crushing chocolade.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 Nutritional value of pasta. </w:t>
      </w:r>
      <w:r w:rsidRPr="00455E5D">
        <w:rPr>
          <w:rStyle w:val="longtext"/>
          <w:rFonts w:ascii="Times New Roman" w:hAnsi="Times New Roman" w:cs="Times New Roman"/>
          <w:color w:val="000000" w:themeColor="text1"/>
          <w:sz w:val="28"/>
          <w:szCs w:val="28"/>
          <w:lang w:val="en-US"/>
        </w:rPr>
        <w:t xml:space="preserve">Raw pasta production.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lang w:val="en-US"/>
        </w:rPr>
        <w:t xml:space="preserve">Cooking pasta dough. </w:t>
      </w:r>
      <w:r w:rsidRPr="00455E5D">
        <w:rPr>
          <w:rStyle w:val="longtext"/>
          <w:rFonts w:ascii="Times New Roman" w:hAnsi="Times New Roman" w:cs="Times New Roman"/>
          <w:color w:val="000000" w:themeColor="text1"/>
          <w:sz w:val="28"/>
          <w:szCs w:val="28"/>
          <w:shd w:val="clear" w:color="auto" w:fill="FFFFFF"/>
          <w:lang w:val="en-US"/>
        </w:rPr>
        <w:t xml:space="preserve">Pressing of macaroni dough. Cutting raw products. </w:t>
      </w:r>
      <w:r w:rsidRPr="00455E5D">
        <w:rPr>
          <w:rStyle w:val="longtext"/>
          <w:rFonts w:ascii="Times New Roman" w:hAnsi="Times New Roman" w:cs="Times New Roman"/>
          <w:color w:val="000000" w:themeColor="text1"/>
          <w:sz w:val="28"/>
          <w:szCs w:val="28"/>
          <w:lang w:val="en-US"/>
        </w:rPr>
        <w:t>Drying pasta. Cooling and stabilization.</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Terms of sampling. </w:t>
      </w:r>
      <w:r w:rsidRPr="00455E5D">
        <w:rPr>
          <w:rStyle w:val="longtext"/>
          <w:rFonts w:ascii="Times New Roman" w:hAnsi="Times New Roman" w:cs="Times New Roman"/>
          <w:color w:val="000000" w:themeColor="text1"/>
          <w:sz w:val="28"/>
          <w:szCs w:val="28"/>
          <w:lang w:val="en-US"/>
        </w:rPr>
        <w:t xml:space="preserve">Organoleptic indices.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lang w:val="en-US"/>
        </w:rPr>
        <w:t xml:space="preserve">Additives.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Classification of semi-finished products.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Defining quality of finished products.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Determination of quality strength products.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 Disadvantages of measuring methods for quality control.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 xml:space="preserve">Chromatographic methods of quality control.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Electrochemical methods of quality control.</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lang w:val="en-US"/>
        </w:rPr>
        <w:t xml:space="preserve">Determination of active acidity (pH). </w:t>
      </w:r>
    </w:p>
    <w:p w:rsidR="00ED1AB1"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lang w:val="en-US"/>
        </w:rPr>
        <w:t xml:space="preserve">Determination of nitrate. </w:t>
      </w:r>
    </w:p>
    <w:p w:rsidR="008A6FB0" w:rsidRPr="00455E5D" w:rsidRDefault="008A6FB0" w:rsidP="00D063E9">
      <w:pPr>
        <w:pStyle w:val="a8"/>
        <w:numPr>
          <w:ilvl w:val="0"/>
          <w:numId w:val="3"/>
        </w:numPr>
        <w:spacing w:after="0"/>
        <w:jc w:val="both"/>
        <w:rPr>
          <w:rStyle w:val="longtext"/>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s="Times New Roman"/>
          <w:color w:val="000000" w:themeColor="text1"/>
          <w:sz w:val="28"/>
          <w:szCs w:val="28"/>
          <w:shd w:val="clear" w:color="auto" w:fill="FFFFFF"/>
          <w:lang w:val="en-US"/>
        </w:rPr>
        <w:t>Measurement of structural and mechanical properties.</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lang w:val="en-US"/>
        </w:rPr>
        <w:lastRenderedPageBreak/>
        <w:t>Technology of crude potato starch</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lang w:val="en-US"/>
        </w:rPr>
        <w:t>Flour quality assessment.</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lang w:val="en-US"/>
        </w:rPr>
        <w:t>Technology  of starch syrup</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lang w:val="en-US"/>
        </w:rPr>
        <w:t>Technological stages of cognac production</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shd w:val="clear" w:color="auto" w:fill="FFFFFF"/>
          <w:lang w:val="en-US"/>
        </w:rPr>
        <w:t xml:space="preserve"> </w:t>
      </w:r>
      <w:r w:rsidRPr="00455E5D">
        <w:rPr>
          <w:rFonts w:ascii="Times New Roman" w:hAnsi="Times New Roman" w:cs="Times New Roman"/>
          <w:color w:val="000000" w:themeColor="text1"/>
          <w:sz w:val="28"/>
          <w:szCs w:val="28"/>
          <w:lang w:val="en-US"/>
        </w:rPr>
        <w:t>Technology of brewing industry</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shd w:val="clear" w:color="auto" w:fill="FFFFFF"/>
          <w:lang w:val="en-US"/>
        </w:rPr>
        <w:t xml:space="preserve"> </w:t>
      </w:r>
      <w:r w:rsidRPr="00455E5D">
        <w:rPr>
          <w:rFonts w:ascii="Times New Roman" w:hAnsi="Times New Roman" w:cs="Times New Roman"/>
          <w:color w:val="000000" w:themeColor="text1"/>
          <w:sz w:val="28"/>
          <w:szCs w:val="28"/>
          <w:lang w:val="en-US"/>
        </w:rPr>
        <w:t>Winemaking technology</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shd w:val="clear" w:color="auto" w:fill="FFFFFF"/>
          <w:lang w:val="en-US"/>
        </w:rPr>
        <w:t xml:space="preserve"> </w:t>
      </w:r>
      <w:r w:rsidRPr="00455E5D">
        <w:rPr>
          <w:rFonts w:ascii="Times New Roman" w:hAnsi="Times New Roman" w:cs="Times New Roman"/>
          <w:color w:val="000000" w:themeColor="text1"/>
          <w:sz w:val="28"/>
          <w:szCs w:val="28"/>
          <w:lang w:val="en-US"/>
        </w:rPr>
        <w:t>Classification and characteristic of natural wines</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lang w:val="en-US"/>
        </w:rPr>
        <w:t>Production of non- alcoholic drinks</w:t>
      </w:r>
    </w:p>
    <w:p w:rsidR="00C375AE" w:rsidRPr="00455E5D" w:rsidRDefault="00C375AE" w:rsidP="00D063E9">
      <w:pPr>
        <w:pStyle w:val="a8"/>
        <w:numPr>
          <w:ilvl w:val="0"/>
          <w:numId w:val="3"/>
        </w:numPr>
        <w:spacing w:after="0"/>
        <w:jc w:val="both"/>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lang w:val="en-US"/>
        </w:rPr>
        <w:t>Classification of ferments, enzymes in zymurgy and winemaking</w:t>
      </w:r>
    </w:p>
    <w:p w:rsidR="00FE2BD0" w:rsidRPr="00455E5D" w:rsidRDefault="00FE2BD0" w:rsidP="00FE2BD0">
      <w:pPr>
        <w:spacing w:after="0"/>
        <w:jc w:val="both"/>
        <w:rPr>
          <w:rFonts w:ascii="Times New Roman" w:hAnsi="Times New Roman" w:cs="Times New Roman"/>
          <w:color w:val="000000" w:themeColor="text1"/>
          <w:sz w:val="28"/>
          <w:szCs w:val="28"/>
          <w:shd w:val="clear" w:color="auto" w:fill="FFFFFF"/>
          <w:lang w:val="en-US"/>
        </w:rPr>
      </w:pPr>
    </w:p>
    <w:p w:rsidR="00FE2BD0" w:rsidRPr="00455E5D" w:rsidRDefault="001E2CDE" w:rsidP="00FE2BD0">
      <w:pPr>
        <w:spacing w:after="0"/>
        <w:jc w:val="both"/>
        <w:rPr>
          <w:rFonts w:ascii="Times New Roman" w:hAnsi="Times New Roman" w:cs="Times New Roman"/>
          <w:b/>
          <w:color w:val="000000" w:themeColor="text1"/>
          <w:sz w:val="28"/>
          <w:szCs w:val="28"/>
          <w:shd w:val="clear" w:color="auto" w:fill="FFFFFF"/>
          <w:lang w:val="en-US"/>
        </w:rPr>
      </w:pPr>
      <w:r w:rsidRPr="00455E5D">
        <w:rPr>
          <w:rFonts w:ascii="Times New Roman" w:hAnsi="Times New Roman" w:cs="Times New Roman"/>
          <w:b/>
          <w:color w:val="000000" w:themeColor="text1"/>
          <w:sz w:val="28"/>
          <w:szCs w:val="28"/>
          <w:shd w:val="clear" w:color="auto" w:fill="FFFFFF"/>
          <w:lang w:val="en-US"/>
        </w:rPr>
        <w:t xml:space="preserve">5.3 Test questions for estimation of </w:t>
      </w:r>
      <w:r w:rsidRPr="00455E5D">
        <w:rPr>
          <w:rFonts w:ascii="Times New Roman" w:hAnsi="Times New Roman" w:cs="Times New Roman"/>
          <w:b/>
          <w:color w:val="000000" w:themeColor="text1"/>
          <w:sz w:val="28"/>
          <w:szCs w:val="28"/>
          <w:lang w:val="en-US"/>
        </w:rPr>
        <w:t>SIW and SIWT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What is the grain moisture:</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A) 13%</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B) 10%</w:t>
      </w:r>
      <w:r w:rsidRPr="00455E5D">
        <w:rPr>
          <w:rFonts w:ascii="Times New Roman" w:hAnsi="Times New Roman" w:cs="Times New Roman"/>
          <w:color w:val="000000" w:themeColor="text1"/>
          <w:sz w:val="28"/>
          <w:szCs w:val="28"/>
          <w:lang w:val="en-US"/>
        </w:rPr>
        <w:br/>
        <w:t>C)</w:t>
      </w:r>
      <w:r w:rsidRPr="00455E5D">
        <w:rPr>
          <w:rStyle w:val="longtext"/>
          <w:rFonts w:ascii="Times New Roman" w:hAnsi="Times New Roman"/>
          <w:color w:val="000000" w:themeColor="text1"/>
          <w:sz w:val="28"/>
          <w:szCs w:val="28"/>
          <w:lang w:val="en-US"/>
        </w:rPr>
        <w:t xml:space="preserve"> 11%</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9%</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3%</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What  is the process of initial </w:t>
      </w:r>
      <w:r w:rsidRPr="00455E5D">
        <w:rPr>
          <w:rStyle w:val="longtext"/>
          <w:rFonts w:ascii="Times New Roman" w:hAnsi="Times New Roman"/>
          <w:color w:val="000000" w:themeColor="text1"/>
          <w:sz w:val="28"/>
          <w:szCs w:val="28"/>
          <w:shd w:val="clear" w:color="auto" w:fill="FFFFFF"/>
          <w:lang w:val="en-US"/>
        </w:rPr>
        <w:t>grinding grain: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breaking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B) dehulling</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C) fragmentation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humidification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hydrolysis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How many semolina species receive an initial grinding grain into flour:</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3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1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C) 2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0,9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2,5</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The process of separation cover and endosperm of grain:</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A) glazing</w:t>
      </w:r>
    </w:p>
    <w:p w:rsidR="00FE2BD0" w:rsidRPr="00455E5D" w:rsidRDefault="00FE2BD0" w:rsidP="00FE2BD0">
      <w:pPr>
        <w:pStyle w:val="a8"/>
        <w:spacing w:after="0"/>
        <w:rPr>
          <w:rStyle w:val="longtext"/>
          <w:rFonts w:ascii="Times New Roman" w:hAnsi="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 xml:space="preserve"> B) sieve purifier </w:t>
      </w:r>
    </w:p>
    <w:p w:rsidR="00FE2BD0" w:rsidRPr="00455E5D" w:rsidRDefault="00FE2BD0" w:rsidP="00FE2BD0">
      <w:pPr>
        <w:pStyle w:val="a8"/>
        <w:spacing w:after="0"/>
        <w:rPr>
          <w:rFonts w:ascii="Times New Roman" w:hAnsi="Times New Roman" w:cs="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C) fractionating</w:t>
      </w:r>
    </w:p>
    <w:p w:rsidR="00FE2BD0" w:rsidRPr="00455E5D" w:rsidRDefault="00FE2BD0" w:rsidP="00FE2BD0">
      <w:pPr>
        <w:pStyle w:val="a8"/>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D) drying</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adsorption</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Dehulling is the process: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removal of rude flowering film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condense of core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C) </w:t>
      </w:r>
      <w:r w:rsidRPr="00455E5D">
        <w:rPr>
          <w:rStyle w:val="longtext"/>
          <w:rFonts w:ascii="Times New Roman" w:hAnsi="Times New Roman"/>
          <w:color w:val="000000" w:themeColor="text1"/>
          <w:sz w:val="28"/>
          <w:szCs w:val="28"/>
          <w:shd w:val="clear" w:color="auto" w:fill="FFFFFF"/>
          <w:lang w:val="en-US"/>
        </w:rPr>
        <w:t>condense of dough</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lastRenderedPageBreak/>
        <w:t xml:space="preserve">D) neutralize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E) </w:t>
      </w:r>
      <w:r w:rsidRPr="00455E5D">
        <w:rPr>
          <w:rStyle w:val="longtext"/>
          <w:rFonts w:ascii="Times New Roman" w:hAnsi="Times New Roman"/>
          <w:color w:val="000000" w:themeColor="text1"/>
          <w:sz w:val="28"/>
          <w:szCs w:val="28"/>
          <w:shd w:val="clear" w:color="auto" w:fill="FFFFFF"/>
          <w:lang w:val="en-US"/>
        </w:rPr>
        <w:t>hydrothermal treatment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The purpose of hydrothermal treatment:</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condense of core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B) condense of dough</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C) damped </w:t>
      </w:r>
    </w:p>
    <w:p w:rsidR="00FE2BD0" w:rsidRPr="00455E5D" w:rsidRDefault="00FE2BD0" w:rsidP="00FE2BD0">
      <w:pPr>
        <w:pStyle w:val="a8"/>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D) dehulling</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E) neutralize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Glazing(grinding) is the process: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removal from the surface of the core shells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removal of rude flowering film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condense of core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w:t>
      </w:r>
      <w:r w:rsidRPr="00455E5D">
        <w:rPr>
          <w:rStyle w:val="longtext"/>
          <w:rFonts w:ascii="Times New Roman" w:hAnsi="Times New Roman"/>
          <w:color w:val="000000" w:themeColor="text1"/>
          <w:sz w:val="28"/>
          <w:szCs w:val="28"/>
          <w:shd w:val="clear" w:color="auto" w:fill="FFFFFF"/>
          <w:lang w:val="en-US"/>
        </w:rPr>
        <w:t>condense of dough</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damped</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What is the succulent fodder:</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green fodder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dry food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yellow food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D) brown food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E) red food</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Period of dough fermentation in </w:t>
      </w:r>
      <w:r w:rsidRPr="00455E5D">
        <w:rPr>
          <w:rFonts w:ascii="Times New Roman" w:hAnsi="Times New Roman" w:cs="Times New Roman"/>
          <w:color w:val="000000" w:themeColor="text1"/>
          <w:sz w:val="28"/>
          <w:szCs w:val="28"/>
          <w:lang w:val="en-US"/>
        </w:rPr>
        <w:t>dough method:</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2 4 hours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1-2 </w:t>
      </w:r>
      <w:r w:rsidRPr="00455E5D">
        <w:rPr>
          <w:rStyle w:val="longtext"/>
          <w:rFonts w:ascii="Times New Roman" w:hAnsi="Times New Roman"/>
          <w:color w:val="000000" w:themeColor="text1"/>
          <w:sz w:val="28"/>
          <w:szCs w:val="28"/>
          <w:shd w:val="clear" w:color="auto" w:fill="FFFFFF"/>
          <w:lang w:val="en-US"/>
        </w:rPr>
        <w:t>hours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1-3 </w:t>
      </w:r>
      <w:r w:rsidRPr="00455E5D">
        <w:rPr>
          <w:rStyle w:val="longtext"/>
          <w:rFonts w:ascii="Times New Roman" w:hAnsi="Times New Roman"/>
          <w:color w:val="000000" w:themeColor="text1"/>
          <w:sz w:val="28"/>
          <w:szCs w:val="28"/>
          <w:shd w:val="clear" w:color="auto" w:fill="FFFFFF"/>
          <w:lang w:val="en-US"/>
        </w:rPr>
        <w:t>hours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1.4 </w:t>
      </w:r>
      <w:r w:rsidRPr="00455E5D">
        <w:rPr>
          <w:rStyle w:val="longtext"/>
          <w:rFonts w:ascii="Times New Roman" w:hAnsi="Times New Roman"/>
          <w:color w:val="000000" w:themeColor="text1"/>
          <w:sz w:val="28"/>
          <w:szCs w:val="28"/>
          <w:shd w:val="clear" w:color="auto" w:fill="FFFFFF"/>
          <w:lang w:val="en-US"/>
        </w:rPr>
        <w:t>hours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E) 2-5 </w:t>
      </w:r>
      <w:r w:rsidRPr="00455E5D">
        <w:rPr>
          <w:rStyle w:val="longtext"/>
          <w:rFonts w:ascii="Times New Roman" w:hAnsi="Times New Roman"/>
          <w:color w:val="000000" w:themeColor="text1"/>
          <w:sz w:val="28"/>
          <w:szCs w:val="28"/>
          <w:shd w:val="clear" w:color="auto" w:fill="FFFFFF"/>
          <w:lang w:val="en-US"/>
        </w:rPr>
        <w:t>hours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The main methods of </w:t>
      </w:r>
      <w:r w:rsidRPr="00455E5D">
        <w:rPr>
          <w:rStyle w:val="longtext"/>
          <w:rFonts w:ascii="Times New Roman" w:hAnsi="Times New Roman"/>
          <w:color w:val="000000" w:themeColor="text1"/>
          <w:sz w:val="28"/>
          <w:szCs w:val="28"/>
          <w:shd w:val="clear" w:color="auto" w:fill="FFFFFF"/>
          <w:lang w:val="en-US"/>
        </w:rPr>
        <w:t>dough</w:t>
      </w:r>
      <w:r w:rsidRPr="00455E5D">
        <w:rPr>
          <w:rStyle w:val="longtext"/>
          <w:rFonts w:ascii="Times New Roman" w:hAnsi="Times New Roman"/>
          <w:color w:val="000000" w:themeColor="text1"/>
          <w:sz w:val="28"/>
          <w:szCs w:val="28"/>
          <w:lang w:val="en-US"/>
        </w:rPr>
        <w:t xml:space="preserve"> preparation: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A)</w:t>
      </w:r>
      <w:r w:rsidRPr="00455E5D">
        <w:rPr>
          <w:rFonts w:ascii="Times New Roman" w:hAnsi="Times New Roman" w:cs="Times New Roman"/>
          <w:color w:val="000000" w:themeColor="text1"/>
          <w:sz w:val="28"/>
          <w:szCs w:val="28"/>
          <w:lang w:val="en-US"/>
        </w:rPr>
        <w:t xml:space="preserve"> dough method and batter method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t>
      </w:r>
      <w:r w:rsidRPr="00455E5D">
        <w:rPr>
          <w:rFonts w:ascii="Times New Roman" w:hAnsi="Times New Roman" w:cs="Times New Roman"/>
          <w:color w:val="000000" w:themeColor="text1"/>
          <w:sz w:val="28"/>
          <w:szCs w:val="28"/>
          <w:lang w:val="en-US"/>
        </w:rPr>
        <w:t xml:space="preserve">batter method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C) </w:t>
      </w:r>
      <w:r w:rsidRPr="00455E5D">
        <w:rPr>
          <w:rFonts w:ascii="Times New Roman" w:hAnsi="Times New Roman" w:cs="Times New Roman"/>
          <w:color w:val="000000" w:themeColor="text1"/>
          <w:sz w:val="28"/>
          <w:szCs w:val="28"/>
          <w:lang w:val="en-US"/>
        </w:rPr>
        <w:t>dough method</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moisture-free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moisture-laden</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The humidity  of  </w:t>
      </w:r>
      <w:r w:rsidRPr="00455E5D">
        <w:rPr>
          <w:rFonts w:ascii="Times New Roman" w:hAnsi="Times New Roman" w:cs="Times New Roman"/>
          <w:color w:val="000000" w:themeColor="text1"/>
          <w:sz w:val="28"/>
          <w:szCs w:val="28"/>
          <w:lang w:val="en-US"/>
        </w:rPr>
        <w:t>zyme inoculums,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53-55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23-33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33-43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43-53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13-23</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lastRenderedPageBreak/>
        <w:t>What relates to the colloidal processes occurring during dough fermentation: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swelling of protein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B) change of pressure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swelling of carbohydrates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D) c</w:t>
      </w:r>
      <w:r w:rsidRPr="00455E5D">
        <w:rPr>
          <w:rFonts w:ascii="Times New Roman" w:hAnsi="Times New Roman" w:cs="Times New Roman"/>
          <w:color w:val="000000" w:themeColor="text1"/>
          <w:sz w:val="28"/>
          <w:szCs w:val="28"/>
          <w:lang w:val="en-US"/>
        </w:rPr>
        <w:t>hange of temperature</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shift the equilibrium</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What relates to the physical processes occurring during dough fermentation: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A) c</w:t>
      </w:r>
      <w:r w:rsidRPr="00455E5D">
        <w:rPr>
          <w:rFonts w:ascii="Times New Roman" w:hAnsi="Times New Roman" w:cs="Times New Roman"/>
          <w:color w:val="000000" w:themeColor="text1"/>
          <w:sz w:val="28"/>
          <w:szCs w:val="28"/>
          <w:lang w:val="en-US"/>
        </w:rPr>
        <w:t>hange of temperature</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B) shift the equilibrium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swelling of carbohydrates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D) swelling of protein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change of pressure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The moisture content of macaroni:</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13%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B) 10%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C) 9%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2%</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Pasta divided into the groups: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A, B, C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A, B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B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A, C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C</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Pasta divided into the classes: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1,2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1,3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1,4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1</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From what wheat is produced pasta of group A:</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of durum wheat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from triticale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of rye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of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of flour of 1 grade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From what wheat is produced pasta of  1</w:t>
      </w:r>
      <w:r w:rsidRPr="00455E5D">
        <w:rPr>
          <w:rStyle w:val="longtext"/>
          <w:rFonts w:ascii="Times New Roman" w:hAnsi="Times New Roman"/>
          <w:color w:val="000000" w:themeColor="text1"/>
          <w:sz w:val="28"/>
          <w:szCs w:val="28"/>
          <w:shd w:val="clear" w:color="auto" w:fill="FFFFFF"/>
          <w:vertAlign w:val="superscript"/>
          <w:lang w:val="en-US"/>
        </w:rPr>
        <w:t>st</w:t>
      </w:r>
      <w:r w:rsidRPr="00455E5D">
        <w:rPr>
          <w:rStyle w:val="longtext"/>
          <w:rFonts w:ascii="Times New Roman" w:hAnsi="Times New Roman"/>
          <w:color w:val="000000" w:themeColor="text1"/>
          <w:sz w:val="28"/>
          <w:szCs w:val="28"/>
          <w:shd w:val="clear" w:color="auto" w:fill="FFFFFF"/>
          <w:lang w:val="en-US"/>
        </w:rPr>
        <w:t xml:space="preserve"> Class: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w:t>
      </w:r>
      <w:r w:rsidRPr="00455E5D">
        <w:rPr>
          <w:rFonts w:ascii="Times New Roman" w:hAnsi="Times New Roman" w:cs="Times New Roman"/>
          <w:color w:val="000000" w:themeColor="text1"/>
          <w:sz w:val="28"/>
          <w:szCs w:val="28"/>
          <w:lang w:val="en-US"/>
        </w:rPr>
        <w:t xml:space="preserve">from a flour of the </w:t>
      </w:r>
      <w:r w:rsidRPr="00455E5D">
        <w:rPr>
          <w:rStyle w:val="longtext"/>
          <w:rFonts w:ascii="Times New Roman" w:hAnsi="Times New Roman"/>
          <w:color w:val="000000" w:themeColor="text1"/>
          <w:sz w:val="28"/>
          <w:szCs w:val="28"/>
          <w:lang w:val="en-US"/>
        </w:rPr>
        <w:t>Extra Class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from triticale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lastRenderedPageBreak/>
        <w:t xml:space="preserve">C) from the flour of durum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of flour 1 grade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of rye flour</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From what wheat is produced pasta of a 2</w:t>
      </w:r>
      <w:r w:rsidRPr="00455E5D">
        <w:rPr>
          <w:rStyle w:val="longtext"/>
          <w:rFonts w:ascii="Times New Roman" w:hAnsi="Times New Roman"/>
          <w:color w:val="000000" w:themeColor="text1"/>
          <w:sz w:val="28"/>
          <w:szCs w:val="28"/>
          <w:shd w:val="clear" w:color="auto" w:fill="FFFFFF"/>
          <w:vertAlign w:val="superscript"/>
          <w:lang w:val="en-US"/>
        </w:rPr>
        <w:t>nd</w:t>
      </w:r>
      <w:r w:rsidRPr="00455E5D">
        <w:rPr>
          <w:rStyle w:val="longtext"/>
          <w:rFonts w:ascii="Times New Roman" w:hAnsi="Times New Roman"/>
          <w:color w:val="000000" w:themeColor="text1"/>
          <w:sz w:val="28"/>
          <w:szCs w:val="28"/>
          <w:shd w:val="clear" w:color="auto" w:fill="FFFFFF"/>
          <w:lang w:val="en-US"/>
        </w:rPr>
        <w:t xml:space="preserve"> Class: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A) of flour of 1</w:t>
      </w:r>
      <w:r w:rsidRPr="00455E5D">
        <w:rPr>
          <w:rStyle w:val="longtext"/>
          <w:rFonts w:ascii="Times New Roman" w:hAnsi="Times New Roman"/>
          <w:color w:val="000000" w:themeColor="text1"/>
          <w:sz w:val="28"/>
          <w:szCs w:val="28"/>
          <w:vertAlign w:val="superscript"/>
          <w:lang w:val="en-US"/>
        </w:rPr>
        <w:t>st</w:t>
      </w:r>
      <w:r w:rsidRPr="00455E5D">
        <w:rPr>
          <w:rStyle w:val="longtext"/>
          <w:rFonts w:ascii="Times New Roman" w:hAnsi="Times New Roman"/>
          <w:color w:val="000000" w:themeColor="text1"/>
          <w:sz w:val="28"/>
          <w:szCs w:val="28"/>
          <w:lang w:val="en-US"/>
        </w:rPr>
        <w:t xml:space="preserve">  grade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of durum wheat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C) of flour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of rye flour </w:t>
      </w:r>
      <w:r w:rsidRPr="00455E5D">
        <w:rPr>
          <w:rFonts w:ascii="Times New Roman" w:hAnsi="Times New Roman" w:cs="Times New Roman"/>
          <w:color w:val="000000" w:themeColor="text1"/>
          <w:sz w:val="28"/>
          <w:szCs w:val="28"/>
          <w:shd w:val="clear" w:color="auto" w:fill="FFFFFF"/>
          <w:lang w:val="en-US"/>
        </w:rPr>
        <w:br/>
        <w:t>E)</w:t>
      </w:r>
      <w:r w:rsidRPr="00455E5D">
        <w:rPr>
          <w:rStyle w:val="longtext"/>
          <w:rFonts w:ascii="Times New Roman" w:hAnsi="Times New Roman"/>
          <w:color w:val="000000" w:themeColor="text1"/>
          <w:sz w:val="28"/>
          <w:szCs w:val="28"/>
          <w:shd w:val="clear" w:color="auto" w:fill="FFFFFF"/>
          <w:lang w:val="en-US"/>
        </w:rPr>
        <w:t xml:space="preserve"> from triticale flour</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The  type of tubular pasta:</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straws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horns </w:t>
      </w:r>
      <w:r w:rsidRPr="00455E5D">
        <w:rPr>
          <w:rFonts w:ascii="Times New Roman" w:hAnsi="Times New Roman" w:cs="Times New Roman"/>
          <w:color w:val="000000" w:themeColor="text1"/>
          <w:sz w:val="28"/>
          <w:szCs w:val="28"/>
          <w:lang w:val="en-US"/>
        </w:rPr>
        <w:br/>
        <w:t xml:space="preserve">C) </w:t>
      </w:r>
      <w:r w:rsidRPr="00455E5D">
        <w:rPr>
          <w:rStyle w:val="longtext"/>
          <w:rFonts w:ascii="Times New Roman" w:hAnsi="Times New Roman"/>
          <w:color w:val="000000" w:themeColor="text1"/>
          <w:sz w:val="28"/>
          <w:szCs w:val="28"/>
          <w:lang w:val="en-US"/>
        </w:rPr>
        <w:t>ordinary</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spider line</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amateur</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The length of vermicelli-spider line (mm):</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not more than 0,8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1,2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1,6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2,3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3,2</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w:t>
      </w:r>
      <w:r w:rsidRPr="00455E5D">
        <w:rPr>
          <w:rStyle w:val="longtext"/>
          <w:rFonts w:ascii="Times New Roman" w:hAnsi="Times New Roman"/>
          <w:color w:val="000000" w:themeColor="text1"/>
          <w:sz w:val="28"/>
          <w:szCs w:val="28"/>
          <w:shd w:val="clear" w:color="auto" w:fill="FFFFFF"/>
          <w:lang w:val="en-US"/>
        </w:rPr>
        <w:t>he length-thin vermicelli (mm):</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0,9-1,2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1,2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1,6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2,3-2,5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3,2</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w:t>
      </w:r>
      <w:r w:rsidRPr="00455E5D">
        <w:rPr>
          <w:rStyle w:val="longtext"/>
          <w:rFonts w:ascii="Times New Roman" w:hAnsi="Times New Roman"/>
          <w:color w:val="000000" w:themeColor="text1"/>
          <w:sz w:val="28"/>
          <w:szCs w:val="28"/>
          <w:shd w:val="clear" w:color="auto" w:fill="FFFFFF"/>
          <w:lang w:val="en-US"/>
        </w:rPr>
        <w:t>he length of vermicelli-ordinary (mm):</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1,3-1,5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0,9-1,2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not more than 0,8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1,2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3,2</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The length of vermicelli-amateur (mm):</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1,6-3,0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1,2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3,2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2,3 -2,5</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lastRenderedPageBreak/>
        <w:t xml:space="preserve"> What are the long noodles: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spaghetti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straw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special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thin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spider</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What is extrusion: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pressing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peeling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polishing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dissolution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hydrolysis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The purpose of  extrusion process: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for products of a given shape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removal of rude flowering film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removal from the surface of the core shells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condense of core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sealed of dough</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The purpose of dough drying process: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to fix the form of products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B) extrusion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pressing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w:t>
      </w:r>
      <w:r w:rsidRPr="00455E5D">
        <w:rPr>
          <w:rStyle w:val="longtext"/>
          <w:rFonts w:ascii="Times New Roman" w:hAnsi="Times New Roman"/>
          <w:color w:val="000000" w:themeColor="text1"/>
          <w:sz w:val="28"/>
          <w:szCs w:val="28"/>
          <w:lang w:val="en-US"/>
        </w:rPr>
        <w:t>to hydrolyze the dough</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satisfy the dough CO2</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Pressing process is: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extrusion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peeling </w:t>
      </w:r>
      <w:r w:rsidRPr="00455E5D">
        <w:rPr>
          <w:rFonts w:ascii="Times New Roman" w:hAnsi="Times New Roman" w:cs="Times New Roman"/>
          <w:color w:val="000000" w:themeColor="text1"/>
          <w:sz w:val="28"/>
          <w:szCs w:val="28"/>
          <w:lang w:val="en-US"/>
        </w:rPr>
        <w:br/>
        <w:t>C)</w:t>
      </w:r>
      <w:r w:rsidRPr="00455E5D">
        <w:rPr>
          <w:rStyle w:val="longtext"/>
          <w:rFonts w:ascii="Times New Roman" w:hAnsi="Times New Roman"/>
          <w:color w:val="000000" w:themeColor="text1"/>
          <w:sz w:val="28"/>
          <w:szCs w:val="28"/>
          <w:lang w:val="en-US"/>
        </w:rPr>
        <w:t xml:space="preserve"> polishing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champagne </w:t>
      </w:r>
      <w:r w:rsidRPr="00455E5D">
        <w:rPr>
          <w:rFonts w:ascii="Times New Roman" w:hAnsi="Times New Roman" w:cs="Times New Roman"/>
          <w:color w:val="000000" w:themeColor="text1"/>
          <w:sz w:val="28"/>
          <w:szCs w:val="28"/>
          <w:lang w:val="en-US"/>
        </w:rPr>
        <w:br/>
        <w:t>E)</w:t>
      </w:r>
      <w:r w:rsidRPr="00455E5D">
        <w:rPr>
          <w:rStyle w:val="longtext"/>
          <w:rFonts w:ascii="Times New Roman" w:hAnsi="Times New Roman"/>
          <w:color w:val="000000" w:themeColor="text1"/>
          <w:sz w:val="28"/>
          <w:szCs w:val="28"/>
          <w:lang w:val="en-US"/>
        </w:rPr>
        <w:t xml:space="preserve"> hydrolysis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The purpose of pressing process: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to </w:t>
      </w:r>
      <w:r w:rsidRPr="00455E5D">
        <w:rPr>
          <w:rStyle w:val="longtext"/>
          <w:rFonts w:ascii="Times New Roman" w:hAnsi="Times New Roman"/>
          <w:color w:val="000000" w:themeColor="text1"/>
          <w:sz w:val="28"/>
          <w:szCs w:val="28"/>
          <w:shd w:val="clear" w:color="auto" w:fill="FFFFFF"/>
          <w:lang w:val="en-US"/>
        </w:rPr>
        <w:t>condense mixing of dough</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to saturate the dough CO2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to moisten the dough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to hydrolyze the dough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to drying the dough</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Semi-finished product of  Bakery Products: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dough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dumplings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lastRenderedPageBreak/>
        <w:t xml:space="preserve">C) meatballs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patties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cutlets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Cereals are: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rye,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milk,acid curd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C) meat, fish</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groats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bread</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The shape of soft wheat grains: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A) round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elongation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C) oval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wavy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formless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The shape of durum wheat grains: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elongate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round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oval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wavy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formless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Soft wheat variety is needed for …….. flour:</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baking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macaroni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rye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corn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buckwheat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Name the new cereal crop: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A) tritikali</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rye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rice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buckwheat</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peas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What are oatmeal: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oats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C) rice</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buckwheat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peas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lastRenderedPageBreak/>
        <w:t xml:space="preserve"> What kind of wheat is used for making baking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soft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durum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dry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wet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triticale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Triticale is: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grain crop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legumes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hard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rye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wheat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What is the consistency index of grain endosperm:</w:t>
      </w:r>
      <w:r w:rsidRPr="00455E5D">
        <w:rPr>
          <w:rFonts w:ascii="Times New Roman" w:hAnsi="Times New Roman" w:cs="Times New Roman"/>
          <w:color w:val="000000" w:themeColor="text1"/>
          <w:sz w:val="28"/>
          <w:szCs w:val="28"/>
          <w:shd w:val="clear" w:color="auto" w:fill="FFFFFF"/>
          <w:lang w:val="en-US"/>
        </w:rPr>
        <w:br/>
        <w:t>A)</w:t>
      </w:r>
      <w:r w:rsidRPr="00455E5D">
        <w:rPr>
          <w:rStyle w:val="longtext"/>
          <w:rFonts w:ascii="Times New Roman" w:hAnsi="Times New Roman"/>
          <w:color w:val="000000" w:themeColor="text1"/>
          <w:sz w:val="28"/>
          <w:szCs w:val="28"/>
          <w:lang w:val="en-US"/>
        </w:rPr>
        <w:t>vitreousness</w:t>
      </w:r>
      <w:r w:rsidRPr="00455E5D">
        <w:rPr>
          <w:rFonts w:ascii="Times New Roman" w:hAnsi="Times New Roman" w:cs="Times New Roman"/>
          <w:color w:val="000000" w:themeColor="text1"/>
          <w:sz w:val="28"/>
          <w:szCs w:val="28"/>
          <w:lang w:val="en-US"/>
        </w:rPr>
        <w:br/>
        <w:t>B)</w:t>
      </w:r>
      <w:r w:rsidRPr="00455E5D">
        <w:rPr>
          <w:rStyle w:val="longtext"/>
          <w:rFonts w:ascii="Times New Roman" w:hAnsi="Times New Roman"/>
          <w:color w:val="000000" w:themeColor="text1"/>
          <w:sz w:val="28"/>
          <w:szCs w:val="28"/>
          <w:lang w:val="en-US"/>
        </w:rPr>
        <w:t xml:space="preserve"> gluten </w:t>
      </w:r>
      <w:r w:rsidRPr="00455E5D">
        <w:rPr>
          <w:rFonts w:ascii="Times New Roman" w:hAnsi="Times New Roman" w:cs="Times New Roman"/>
          <w:color w:val="000000" w:themeColor="text1"/>
          <w:sz w:val="28"/>
          <w:szCs w:val="28"/>
          <w:lang w:val="en-US"/>
        </w:rPr>
        <w:br/>
        <w:t>C)</w:t>
      </w:r>
      <w:r w:rsidRPr="00455E5D">
        <w:rPr>
          <w:rStyle w:val="longtext"/>
          <w:rFonts w:ascii="Times New Roman" w:hAnsi="Times New Roman"/>
          <w:color w:val="000000" w:themeColor="text1"/>
          <w:sz w:val="28"/>
          <w:szCs w:val="28"/>
          <w:lang w:val="en-US"/>
        </w:rPr>
        <w:t xml:space="preserve"> moisture resistance </w:t>
      </w:r>
      <w:r w:rsidRPr="00455E5D">
        <w:rPr>
          <w:rFonts w:ascii="Times New Roman" w:hAnsi="Times New Roman" w:cs="Times New Roman"/>
          <w:color w:val="000000" w:themeColor="text1"/>
          <w:sz w:val="28"/>
          <w:szCs w:val="28"/>
          <w:lang w:val="en-US"/>
        </w:rPr>
        <w:br/>
        <w:t>D)</w:t>
      </w:r>
      <w:r w:rsidRPr="00455E5D">
        <w:rPr>
          <w:rStyle w:val="longtext"/>
          <w:rFonts w:ascii="Times New Roman" w:hAnsi="Times New Roman"/>
          <w:color w:val="000000" w:themeColor="text1"/>
          <w:sz w:val="28"/>
          <w:szCs w:val="28"/>
          <w:lang w:val="en-US"/>
        </w:rPr>
        <w:t>hoodness</w:t>
      </w:r>
      <w:r w:rsidRPr="00455E5D">
        <w:rPr>
          <w:rFonts w:ascii="Times New Roman" w:hAnsi="Times New Roman" w:cs="Times New Roman"/>
          <w:color w:val="000000" w:themeColor="text1"/>
          <w:sz w:val="28"/>
          <w:szCs w:val="28"/>
          <w:lang w:val="en-US"/>
        </w:rPr>
        <w:br/>
        <w:t>E)</w:t>
      </w:r>
      <w:r w:rsidRPr="00455E5D">
        <w:rPr>
          <w:rStyle w:val="longtext"/>
          <w:rFonts w:ascii="Times New Roman" w:hAnsi="Times New Roman"/>
          <w:color w:val="000000" w:themeColor="text1"/>
          <w:sz w:val="28"/>
          <w:szCs w:val="28"/>
          <w:lang w:val="en-US"/>
        </w:rPr>
        <w:t xml:space="preserve"> test weight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The ability of grain mass to absorb water vapor is called: </w:t>
      </w:r>
      <w:r w:rsidRPr="00455E5D">
        <w:rPr>
          <w:rFonts w:ascii="Times New Roman" w:hAnsi="Times New Roman" w:cs="Times New Roman"/>
          <w:color w:val="000000" w:themeColor="text1"/>
          <w:sz w:val="28"/>
          <w:szCs w:val="28"/>
          <w:shd w:val="clear" w:color="auto" w:fill="FFFFFF"/>
          <w:lang w:val="en-US"/>
        </w:rPr>
        <w:br/>
        <w:t>A)</w:t>
      </w:r>
      <w:r w:rsidRPr="00455E5D">
        <w:rPr>
          <w:rStyle w:val="longtext"/>
          <w:rFonts w:ascii="Times New Roman" w:hAnsi="Times New Roman"/>
          <w:color w:val="000000" w:themeColor="text1"/>
          <w:sz w:val="28"/>
          <w:szCs w:val="28"/>
          <w:lang w:val="en-US"/>
        </w:rPr>
        <w:t>hygroscopicity</w:t>
      </w:r>
      <w:r w:rsidRPr="00455E5D">
        <w:rPr>
          <w:rFonts w:ascii="Times New Roman" w:hAnsi="Times New Roman" w:cs="Times New Roman"/>
          <w:color w:val="000000" w:themeColor="text1"/>
          <w:sz w:val="28"/>
          <w:szCs w:val="28"/>
          <w:lang w:val="en-US"/>
        </w:rPr>
        <w:br/>
        <w:t>B)</w:t>
      </w:r>
      <w:r w:rsidRPr="00455E5D">
        <w:rPr>
          <w:rStyle w:val="longtext"/>
          <w:rFonts w:ascii="Times New Roman" w:hAnsi="Times New Roman"/>
          <w:color w:val="000000" w:themeColor="text1"/>
          <w:sz w:val="28"/>
          <w:szCs w:val="28"/>
          <w:lang w:val="en-US"/>
        </w:rPr>
        <w:t xml:space="preserve"> stability </w:t>
      </w:r>
      <w:r w:rsidRPr="00455E5D">
        <w:rPr>
          <w:rFonts w:ascii="Times New Roman" w:hAnsi="Times New Roman" w:cs="Times New Roman"/>
          <w:color w:val="000000" w:themeColor="text1"/>
          <w:sz w:val="28"/>
          <w:szCs w:val="28"/>
          <w:lang w:val="en-US"/>
        </w:rPr>
        <w:br/>
        <w:t>C)</w:t>
      </w:r>
      <w:r w:rsidRPr="00455E5D">
        <w:rPr>
          <w:rStyle w:val="longtext"/>
          <w:rFonts w:ascii="Times New Roman" w:hAnsi="Times New Roman"/>
          <w:color w:val="000000" w:themeColor="text1"/>
          <w:sz w:val="28"/>
          <w:szCs w:val="28"/>
          <w:lang w:val="en-US"/>
        </w:rPr>
        <w:t xml:space="preserve"> staying power</w:t>
      </w:r>
    </w:p>
    <w:p w:rsidR="00FE2BD0" w:rsidRPr="00455E5D" w:rsidRDefault="00FE2BD0" w:rsidP="00FE2BD0">
      <w:pPr>
        <w:pStyle w:val="a8"/>
        <w:spacing w:after="0"/>
        <w:rPr>
          <w:rStyle w:val="longtext"/>
          <w:rFonts w:ascii="Times New Roman" w:hAnsi="Times New Roman"/>
          <w:color w:val="000000" w:themeColor="text1"/>
          <w:sz w:val="28"/>
          <w:szCs w:val="28"/>
          <w:lang w:val="en-US"/>
        </w:rPr>
      </w:pPr>
      <w:r w:rsidRPr="00455E5D">
        <w:rPr>
          <w:rFonts w:ascii="Times New Roman" w:hAnsi="Times New Roman" w:cs="Times New Roman"/>
          <w:color w:val="000000" w:themeColor="text1"/>
          <w:sz w:val="28"/>
          <w:szCs w:val="28"/>
          <w:lang w:val="en-US"/>
        </w:rPr>
        <w:t>D)</w:t>
      </w:r>
      <w:r w:rsidRPr="00455E5D">
        <w:rPr>
          <w:rStyle w:val="longtext"/>
          <w:rFonts w:ascii="Times New Roman" w:hAnsi="Times New Roman"/>
          <w:color w:val="000000" w:themeColor="text1"/>
          <w:sz w:val="28"/>
          <w:szCs w:val="28"/>
          <w:lang w:val="en-US"/>
        </w:rPr>
        <w:t>flowability</w:t>
      </w:r>
      <w:r w:rsidRPr="00455E5D">
        <w:rPr>
          <w:rFonts w:ascii="Times New Roman" w:hAnsi="Times New Roman" w:cs="Times New Roman"/>
          <w:color w:val="000000" w:themeColor="text1"/>
          <w:sz w:val="28"/>
          <w:szCs w:val="28"/>
          <w:lang w:val="en-US"/>
        </w:rPr>
        <w:br/>
        <w:t>E)</w:t>
      </w:r>
      <w:r w:rsidRPr="00455E5D">
        <w:rPr>
          <w:rStyle w:val="longtext"/>
          <w:rFonts w:ascii="Times New Roman" w:hAnsi="Times New Roman"/>
          <w:color w:val="000000" w:themeColor="text1"/>
          <w:sz w:val="28"/>
          <w:szCs w:val="28"/>
          <w:lang w:val="en-US"/>
        </w:rPr>
        <w:t xml:space="preserve"> thermal conductivity</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Which absorption property possess grain during the storage:</w:t>
      </w:r>
      <w:r w:rsidRPr="00455E5D">
        <w:rPr>
          <w:rFonts w:ascii="Times New Roman" w:hAnsi="Times New Roman" w:cs="Times New Roman"/>
          <w:color w:val="000000" w:themeColor="text1"/>
          <w:sz w:val="28"/>
          <w:szCs w:val="28"/>
          <w:shd w:val="clear" w:color="auto" w:fill="FFFFFF"/>
          <w:lang w:val="en-US"/>
        </w:rPr>
        <w:br/>
        <w:t>A)</w:t>
      </w:r>
      <w:r w:rsidRPr="00455E5D">
        <w:rPr>
          <w:rStyle w:val="longtext"/>
          <w:rFonts w:ascii="Times New Roman" w:hAnsi="Times New Roman"/>
          <w:color w:val="000000" w:themeColor="text1"/>
          <w:sz w:val="28"/>
          <w:szCs w:val="28"/>
          <w:lang w:val="en-US"/>
        </w:rPr>
        <w:t xml:space="preserve"> sorption </w:t>
      </w:r>
      <w:r w:rsidRPr="00455E5D">
        <w:rPr>
          <w:rFonts w:ascii="Times New Roman" w:hAnsi="Times New Roman" w:cs="Times New Roman"/>
          <w:color w:val="000000" w:themeColor="text1"/>
          <w:sz w:val="28"/>
          <w:szCs w:val="28"/>
          <w:lang w:val="en-US"/>
        </w:rPr>
        <w:br/>
        <w:t>B)</w:t>
      </w:r>
      <w:r w:rsidRPr="00455E5D">
        <w:rPr>
          <w:rStyle w:val="longtext"/>
          <w:rFonts w:ascii="Times New Roman" w:hAnsi="Times New Roman"/>
          <w:color w:val="000000" w:themeColor="text1"/>
          <w:sz w:val="28"/>
          <w:szCs w:val="28"/>
          <w:lang w:val="en-US"/>
        </w:rPr>
        <w:t xml:space="preserve"> elasticity </w:t>
      </w:r>
      <w:r w:rsidRPr="00455E5D">
        <w:rPr>
          <w:rFonts w:ascii="Times New Roman" w:hAnsi="Times New Roman" w:cs="Times New Roman"/>
          <w:color w:val="000000" w:themeColor="text1"/>
          <w:sz w:val="28"/>
          <w:szCs w:val="28"/>
          <w:lang w:val="en-US"/>
        </w:rPr>
        <w:br/>
        <w:t>C)</w:t>
      </w:r>
      <w:r w:rsidRPr="00455E5D">
        <w:rPr>
          <w:rStyle w:val="longtext"/>
          <w:rFonts w:ascii="Times New Roman" w:hAnsi="Times New Roman"/>
          <w:color w:val="000000" w:themeColor="text1"/>
          <w:sz w:val="28"/>
          <w:szCs w:val="28"/>
          <w:lang w:val="en-US"/>
        </w:rPr>
        <w:t>flowability</w:t>
      </w:r>
      <w:r w:rsidRPr="00455E5D">
        <w:rPr>
          <w:rFonts w:ascii="Times New Roman" w:hAnsi="Times New Roman" w:cs="Times New Roman"/>
          <w:color w:val="000000" w:themeColor="text1"/>
          <w:sz w:val="28"/>
          <w:szCs w:val="28"/>
          <w:lang w:val="en-US"/>
        </w:rPr>
        <w:br/>
        <w:t>D)</w:t>
      </w:r>
      <w:r w:rsidRPr="00455E5D">
        <w:rPr>
          <w:rStyle w:val="longtext"/>
          <w:rFonts w:ascii="Times New Roman" w:hAnsi="Times New Roman"/>
          <w:color w:val="000000" w:themeColor="text1"/>
          <w:sz w:val="28"/>
          <w:szCs w:val="28"/>
          <w:lang w:val="en-US"/>
        </w:rPr>
        <w:t xml:space="preserve"> thermal conductivity </w:t>
      </w:r>
      <w:r w:rsidRPr="00455E5D">
        <w:rPr>
          <w:rFonts w:ascii="Times New Roman" w:hAnsi="Times New Roman" w:cs="Times New Roman"/>
          <w:color w:val="000000" w:themeColor="text1"/>
          <w:sz w:val="28"/>
          <w:szCs w:val="28"/>
          <w:lang w:val="en-US"/>
        </w:rPr>
        <w:br/>
        <w:t>E)</w:t>
      </w:r>
      <w:r w:rsidRPr="00455E5D">
        <w:rPr>
          <w:rStyle w:val="longtext"/>
          <w:rFonts w:ascii="Times New Roman" w:hAnsi="Times New Roman"/>
          <w:color w:val="000000" w:themeColor="text1"/>
          <w:sz w:val="28"/>
          <w:szCs w:val="28"/>
          <w:lang w:val="en-US"/>
        </w:rPr>
        <w:t>interparticle space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One of the most common methods of drying: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convection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heating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spraying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cooling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blowing</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One of the indicators of sensory analysis: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Form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Weight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lastRenderedPageBreak/>
        <w:t xml:space="preserve">C) Composition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Acidity </w:t>
      </w:r>
      <w:r w:rsidRPr="00455E5D">
        <w:rPr>
          <w:rFonts w:ascii="Times New Roman" w:hAnsi="Times New Roman" w:cs="Times New Roman"/>
          <w:color w:val="000000" w:themeColor="text1"/>
          <w:sz w:val="28"/>
          <w:szCs w:val="28"/>
          <w:lang w:val="en-US"/>
        </w:rPr>
        <w:br/>
        <w:t>E)</w:t>
      </w:r>
      <w:r w:rsidRPr="00455E5D">
        <w:rPr>
          <w:rStyle w:val="longtext"/>
          <w:rFonts w:ascii="Times New Roman" w:hAnsi="Times New Roman"/>
          <w:color w:val="000000" w:themeColor="text1"/>
          <w:sz w:val="28"/>
          <w:szCs w:val="28"/>
          <w:lang w:val="en-US"/>
        </w:rPr>
        <w:t xml:space="preserve"> Humidity</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What is the method includes an assessment of taste, odor, color, shape, etc.:</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sensory analysis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bacteriological analysis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physical-chemical analysis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laboratory analysis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nutritional value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What process is carried out in sieve purifier:</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enrichment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wetting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grinding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peeling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crushing</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What is the process of removing from the surface of the core shells: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A) grinding (glazing)</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peeling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fragmentation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enrichment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wetting</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Which process removes rude flowering film:</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A) peeling (</w:t>
      </w:r>
      <w:r w:rsidRPr="00455E5D">
        <w:rPr>
          <w:rStyle w:val="longtext"/>
          <w:rFonts w:ascii="Times New Roman" w:hAnsi="Times New Roman"/>
          <w:color w:val="000000" w:themeColor="text1"/>
          <w:sz w:val="28"/>
          <w:szCs w:val="28"/>
          <w:shd w:val="clear" w:color="auto" w:fill="FFFFFF"/>
          <w:lang w:val="en-US"/>
        </w:rPr>
        <w:t>dehulling</w:t>
      </w:r>
      <w:r w:rsidRPr="00455E5D">
        <w:rPr>
          <w:rStyle w:val="longtext"/>
          <w:rFonts w:ascii="Times New Roman" w:hAnsi="Times New Roman"/>
          <w:color w:val="000000" w:themeColor="text1"/>
          <w:sz w:val="28"/>
          <w:szCs w:val="28"/>
          <w:lang w:val="en-US"/>
        </w:rPr>
        <w:t>)</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grinding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hydration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fragmentation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enrichment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Number of species semolina receive an initial grinding grain into flour:</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3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1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6</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4</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Hydrothermal treatment is need:</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for </w:t>
      </w:r>
      <w:r w:rsidRPr="00455E5D">
        <w:rPr>
          <w:rStyle w:val="longtext"/>
          <w:rFonts w:ascii="Times New Roman" w:hAnsi="Times New Roman"/>
          <w:color w:val="000000" w:themeColor="text1"/>
          <w:sz w:val="28"/>
          <w:szCs w:val="28"/>
          <w:shd w:val="clear" w:color="auto" w:fill="FFFFFF"/>
          <w:lang w:val="en-US"/>
        </w:rPr>
        <w:t>condense</w:t>
      </w:r>
      <w:r w:rsidRPr="00455E5D">
        <w:rPr>
          <w:rStyle w:val="longtext"/>
          <w:rFonts w:ascii="Times New Roman" w:hAnsi="Times New Roman"/>
          <w:color w:val="000000" w:themeColor="text1"/>
          <w:sz w:val="28"/>
          <w:szCs w:val="28"/>
          <w:lang w:val="en-US"/>
        </w:rPr>
        <w:t xml:space="preserve"> the core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for </w:t>
      </w:r>
      <w:r w:rsidRPr="00455E5D">
        <w:rPr>
          <w:rStyle w:val="longtext"/>
          <w:rFonts w:ascii="Times New Roman" w:hAnsi="Times New Roman"/>
          <w:color w:val="000000" w:themeColor="text1"/>
          <w:sz w:val="28"/>
          <w:szCs w:val="28"/>
          <w:shd w:val="clear" w:color="auto" w:fill="FFFFFF"/>
          <w:lang w:val="en-US"/>
        </w:rPr>
        <w:t>condense</w:t>
      </w:r>
      <w:r w:rsidRPr="00455E5D">
        <w:rPr>
          <w:rStyle w:val="longtext"/>
          <w:rFonts w:ascii="Times New Roman" w:hAnsi="Times New Roman"/>
          <w:color w:val="000000" w:themeColor="text1"/>
          <w:sz w:val="28"/>
          <w:szCs w:val="28"/>
          <w:lang w:val="en-US"/>
        </w:rPr>
        <w:t xml:space="preserve"> the dough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for wetting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for fragmentation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for neutralize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lastRenderedPageBreak/>
        <w:t xml:space="preserve"> What constitutes the mass of grain? </w:t>
      </w:r>
    </w:p>
    <w:p w:rsidR="00FE2BD0" w:rsidRPr="00455E5D" w:rsidRDefault="00FE2BD0" w:rsidP="00FE2BD0">
      <w:pPr>
        <w:pStyle w:val="a8"/>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A) starch and proteins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starch and fats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starch and carbohydrates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starch and lipids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starch and sucrose</w:t>
      </w:r>
    </w:p>
    <w:p w:rsidR="00FE2BD0" w:rsidRPr="00455E5D" w:rsidRDefault="00FE2BD0" w:rsidP="00FE2BD0">
      <w:pPr>
        <w:pStyle w:val="a8"/>
        <w:spacing w:after="0"/>
        <w:rPr>
          <w:rStyle w:val="longtext"/>
          <w:rFonts w:ascii="Times New Roman" w:hAnsi="Times New Roman"/>
          <w:color w:val="000000" w:themeColor="text1"/>
          <w:sz w:val="28"/>
          <w:szCs w:val="28"/>
          <w:lang w:val="en-US"/>
        </w:rPr>
      </w:pP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Natural polymers of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A) starch and proteins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starch and fats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starch and carbohydrates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starch and lipids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starch and sucrose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What is "durum":</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hard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soft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vitreous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mild vitreous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medium-grained wheat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Fonts w:ascii="Times New Roman" w:hAnsi="Times New Roman" w:cs="Times New Roman"/>
          <w:color w:val="000000" w:themeColor="text1"/>
          <w:sz w:val="28"/>
          <w:szCs w:val="28"/>
          <w:lang w:val="en-US"/>
        </w:rPr>
        <w:t>The  structure of an element defines features of a developed flour:</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endosperm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cytoplasm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protecting cover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mitochondria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ribosomes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In a grain density more: 1 - vitreous, 2 – flouriness: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1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2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1,2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same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different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At a corn durability (strength) more: 1 - vitreous, 2 – flouriness: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1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1,2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same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different</w:t>
      </w:r>
    </w:p>
    <w:p w:rsidR="00FE2BD0" w:rsidRPr="00455E5D" w:rsidRDefault="00FE2BD0" w:rsidP="00FE2BD0">
      <w:pPr>
        <w:pStyle w:val="a8"/>
        <w:numPr>
          <w:ilvl w:val="0"/>
          <w:numId w:val="5"/>
        </w:numPr>
        <w:spacing w:after="0"/>
        <w:rPr>
          <w:rStyle w:val="mediumtext"/>
          <w:rFonts w:ascii="Times New Roman" w:hAnsi="Times New Roman" w:cs="Times New Roman"/>
          <w:color w:val="000000" w:themeColor="text1"/>
          <w:sz w:val="28"/>
          <w:szCs w:val="28"/>
          <w:lang w:val="en-US"/>
        </w:rPr>
      </w:pPr>
      <w:r w:rsidRPr="00455E5D">
        <w:rPr>
          <w:rStyle w:val="mediumtext"/>
          <w:rFonts w:ascii="Times New Roman" w:hAnsi="Times New Roman" w:cs="Times New Roman"/>
          <w:color w:val="000000" w:themeColor="text1"/>
          <w:sz w:val="28"/>
          <w:szCs w:val="28"/>
          <w:shd w:val="clear" w:color="auto" w:fill="FFFFFF"/>
          <w:lang w:val="en-US"/>
        </w:rPr>
        <w:t>What grain vitreousness for flour should be  for pasta production:</w:t>
      </w:r>
      <w:r w:rsidRPr="00455E5D">
        <w:rPr>
          <w:rFonts w:ascii="Times New Roman" w:hAnsi="Times New Roman" w:cs="Times New Roman"/>
          <w:color w:val="000000" w:themeColor="text1"/>
          <w:sz w:val="28"/>
          <w:szCs w:val="28"/>
          <w:shd w:val="clear" w:color="auto" w:fill="FFFFFF"/>
          <w:lang w:val="en-US"/>
        </w:rPr>
        <w:br/>
      </w:r>
      <w:r w:rsidRPr="00455E5D">
        <w:rPr>
          <w:rStyle w:val="mediumtext"/>
          <w:rFonts w:ascii="Times New Roman" w:hAnsi="Times New Roman" w:cs="Times New Roman"/>
          <w:color w:val="000000" w:themeColor="text1"/>
          <w:sz w:val="28"/>
          <w:szCs w:val="28"/>
          <w:lang w:val="en-US"/>
        </w:rPr>
        <w:t>A) high</w:t>
      </w:r>
      <w:r w:rsidRPr="00455E5D">
        <w:rPr>
          <w:rFonts w:ascii="Times New Roman" w:hAnsi="Times New Roman" w:cs="Times New Roman"/>
          <w:color w:val="000000" w:themeColor="text1"/>
          <w:sz w:val="28"/>
          <w:szCs w:val="28"/>
          <w:lang w:val="en-US"/>
        </w:rPr>
        <w:br/>
      </w:r>
      <w:r w:rsidRPr="00455E5D">
        <w:rPr>
          <w:rStyle w:val="mediumtext"/>
          <w:rFonts w:ascii="Times New Roman" w:hAnsi="Times New Roman" w:cs="Times New Roman"/>
          <w:color w:val="000000" w:themeColor="text1"/>
          <w:sz w:val="28"/>
          <w:szCs w:val="28"/>
          <w:shd w:val="clear" w:color="auto" w:fill="FFFFFF"/>
          <w:lang w:val="en-US"/>
        </w:rPr>
        <w:lastRenderedPageBreak/>
        <w:t>B) low</w:t>
      </w:r>
      <w:r w:rsidRPr="00455E5D">
        <w:rPr>
          <w:rFonts w:ascii="Times New Roman" w:hAnsi="Times New Roman" w:cs="Times New Roman"/>
          <w:color w:val="000000" w:themeColor="text1"/>
          <w:sz w:val="28"/>
          <w:szCs w:val="28"/>
          <w:shd w:val="clear" w:color="auto" w:fill="FFFFFF"/>
          <w:lang w:val="en-US"/>
        </w:rPr>
        <w:br/>
      </w:r>
      <w:r w:rsidRPr="00455E5D">
        <w:rPr>
          <w:rStyle w:val="mediumtext"/>
          <w:rFonts w:ascii="Times New Roman" w:hAnsi="Times New Roman" w:cs="Times New Roman"/>
          <w:color w:val="000000" w:themeColor="text1"/>
          <w:sz w:val="28"/>
          <w:szCs w:val="28"/>
          <w:shd w:val="clear" w:color="auto" w:fill="FFFFFF"/>
          <w:lang w:val="en-US"/>
        </w:rPr>
        <w:t>C) average</w:t>
      </w:r>
      <w:r w:rsidRPr="00455E5D">
        <w:rPr>
          <w:rFonts w:ascii="Times New Roman" w:hAnsi="Times New Roman" w:cs="Times New Roman"/>
          <w:color w:val="000000" w:themeColor="text1"/>
          <w:sz w:val="28"/>
          <w:szCs w:val="28"/>
          <w:shd w:val="clear" w:color="auto" w:fill="FFFFFF"/>
          <w:lang w:val="en-US"/>
        </w:rPr>
        <w:br/>
      </w:r>
      <w:r w:rsidRPr="00455E5D">
        <w:rPr>
          <w:rStyle w:val="mediumtext"/>
          <w:rFonts w:ascii="Times New Roman" w:hAnsi="Times New Roman" w:cs="Times New Roman"/>
          <w:color w:val="000000" w:themeColor="text1"/>
          <w:sz w:val="28"/>
          <w:szCs w:val="28"/>
          <w:shd w:val="clear" w:color="auto" w:fill="FFFFFF"/>
          <w:lang w:val="en-US"/>
        </w:rPr>
        <w:t>D) without vitreousness</w:t>
      </w:r>
      <w:r w:rsidRPr="00455E5D">
        <w:rPr>
          <w:rFonts w:ascii="Times New Roman" w:hAnsi="Times New Roman" w:cs="Times New Roman"/>
          <w:color w:val="000000" w:themeColor="text1"/>
          <w:sz w:val="28"/>
          <w:szCs w:val="28"/>
          <w:shd w:val="clear" w:color="auto" w:fill="FFFFFF"/>
          <w:lang w:val="en-US"/>
        </w:rPr>
        <w:br/>
      </w:r>
      <w:r w:rsidRPr="00455E5D">
        <w:rPr>
          <w:rStyle w:val="mediumtext"/>
          <w:rFonts w:ascii="Times New Roman" w:hAnsi="Times New Roman" w:cs="Times New Roman"/>
          <w:color w:val="000000" w:themeColor="text1"/>
          <w:sz w:val="28"/>
          <w:szCs w:val="28"/>
          <w:lang w:val="en-US"/>
        </w:rPr>
        <w:t>E) turbid</w:t>
      </w:r>
    </w:p>
    <w:p w:rsidR="00FE2BD0" w:rsidRPr="00455E5D" w:rsidRDefault="00FE2BD0" w:rsidP="00FE2BD0">
      <w:pPr>
        <w:pStyle w:val="a8"/>
        <w:numPr>
          <w:ilvl w:val="0"/>
          <w:numId w:val="5"/>
        </w:numPr>
        <w:spacing w:after="0"/>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shd w:val="clear" w:color="auto" w:fill="FFFFFF" w:themeFill="background1"/>
          <w:lang w:val="en-US"/>
        </w:rPr>
        <w:t>Flour content from:</w:t>
      </w:r>
      <w:r w:rsidRPr="00455E5D">
        <w:rPr>
          <w:rFonts w:ascii="Times New Roman" w:hAnsi="Times New Roman" w:cs="Times New Roman"/>
          <w:color w:val="000000" w:themeColor="text1"/>
          <w:sz w:val="28"/>
          <w:szCs w:val="28"/>
          <w:shd w:val="clear" w:color="auto" w:fill="FFFFFF" w:themeFill="background1"/>
          <w:lang w:val="en-US"/>
        </w:rPr>
        <w:br/>
        <w:t>A) proteins of about 20%, starch - up to 90%</w:t>
      </w:r>
      <w:r w:rsidRPr="00455E5D">
        <w:rPr>
          <w:rFonts w:ascii="Times New Roman" w:hAnsi="Times New Roman" w:cs="Times New Roman"/>
          <w:color w:val="000000" w:themeColor="text1"/>
          <w:sz w:val="28"/>
          <w:szCs w:val="28"/>
          <w:shd w:val="clear" w:color="auto" w:fill="FFFFFF" w:themeFill="background1"/>
          <w:lang w:val="en-US"/>
        </w:rPr>
        <w:br/>
        <w:t>B) proteins approximately 12.5-14.5%, starch - up to 80%</w:t>
      </w:r>
      <w:r w:rsidRPr="00455E5D">
        <w:rPr>
          <w:rFonts w:ascii="Times New Roman" w:hAnsi="Times New Roman" w:cs="Times New Roman"/>
          <w:color w:val="000000" w:themeColor="text1"/>
          <w:sz w:val="28"/>
          <w:szCs w:val="28"/>
          <w:shd w:val="clear" w:color="auto" w:fill="FFFFFF" w:themeFill="background1"/>
          <w:lang w:val="en-US"/>
        </w:rPr>
        <w:br/>
        <w:t>C) proteins approximately 40%, starch - up to 60%</w:t>
      </w:r>
      <w:r w:rsidRPr="00455E5D">
        <w:rPr>
          <w:rFonts w:ascii="Times New Roman" w:hAnsi="Times New Roman" w:cs="Times New Roman"/>
          <w:color w:val="000000" w:themeColor="text1"/>
          <w:sz w:val="28"/>
          <w:szCs w:val="28"/>
          <w:shd w:val="clear" w:color="auto" w:fill="FFFFFF" w:themeFill="background1"/>
          <w:lang w:val="en-US"/>
        </w:rPr>
        <w:br/>
        <w:t>D) proteins approximately 30%, starch - up to 70%</w:t>
      </w:r>
      <w:r w:rsidRPr="00455E5D">
        <w:rPr>
          <w:rFonts w:ascii="Times New Roman" w:hAnsi="Times New Roman" w:cs="Times New Roman"/>
          <w:color w:val="000000" w:themeColor="text1"/>
          <w:sz w:val="28"/>
          <w:szCs w:val="28"/>
          <w:shd w:val="clear" w:color="auto" w:fill="FFFFFF" w:themeFill="background1"/>
          <w:lang w:val="en-US"/>
        </w:rPr>
        <w:br/>
        <w:t>E) proteins about 45%, starch - up to 55%</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List the n</w:t>
      </w:r>
      <w:r w:rsidRPr="00455E5D">
        <w:rPr>
          <w:rStyle w:val="longtext"/>
          <w:rFonts w:ascii="Times New Roman" w:hAnsi="Times New Roman"/>
          <w:color w:val="000000" w:themeColor="text1"/>
          <w:sz w:val="28"/>
          <w:szCs w:val="28"/>
          <w:lang w:val="en-US"/>
        </w:rPr>
        <w:t>atural polymers of flour:</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A) starch and proteins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starch and fats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starch and carbohydrates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starch and lipids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starch and sucrose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 xml:space="preserve">What characterizes vitreousness of grain: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the degree of connectedness of the protein with starchy endosperm </w:t>
      </w:r>
    </w:p>
    <w:p w:rsidR="00FE2BD0" w:rsidRPr="00455E5D" w:rsidRDefault="00FE2BD0" w:rsidP="00FE2BD0">
      <w:pPr>
        <w:pStyle w:val="a8"/>
        <w:spacing w:after="0"/>
        <w:rPr>
          <w:rStyle w:val="longtext"/>
          <w:rFonts w:ascii="Times New Roman" w:hAnsi="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 xml:space="preserve">B) in situ properties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the maturity degree of grain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the number of defective grain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the color of the endosperm</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Which of the following indicators IS NOTa qualitative characteristic of grain:</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A) lightness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organoleptic evaluation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infestation by pests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D) evenness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vitreousness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Which of the following indicators IS NOTa qualitative characteristic of grain:</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immunity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B) nature (</w:t>
      </w:r>
      <w:r w:rsidRPr="00455E5D">
        <w:rPr>
          <w:rFonts w:ascii="Times New Roman" w:hAnsi="Times New Roman" w:cs="Times New Roman"/>
          <w:color w:val="000000" w:themeColor="text1"/>
          <w:sz w:val="28"/>
          <w:szCs w:val="28"/>
          <w:lang w:val="en-US"/>
        </w:rPr>
        <w:t>test weight</w:t>
      </w:r>
      <w:r w:rsidRPr="00455E5D">
        <w:rPr>
          <w:rStyle w:val="longtext"/>
          <w:rFonts w:ascii="Times New Roman" w:hAnsi="Times New Roman"/>
          <w:color w:val="000000" w:themeColor="text1"/>
          <w:sz w:val="28"/>
          <w:szCs w:val="28"/>
          <w:lang w:val="en-US"/>
        </w:rPr>
        <w:t xml:space="preserv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content of impurities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the absolute mass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vitreousness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What are groats: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hulled kernels of grain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particles aleurone grain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lastRenderedPageBreak/>
        <w:t xml:space="preserve">C) cereal family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D) waste in the cereal industry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vegetables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How much protein is contained in cereals and buckwheat:</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10-20%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15-25%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C) 9-15%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60-15%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65-10%</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How much protein is contained in grains legumes: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30-45%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50-52%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C) 65-70%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20-50%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90-100%</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How much starch contained in grains: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50-75%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60-45%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75-40%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45-65%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80-65%</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How to determine the quality of grain: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organoleptically and analytically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analytically and chemically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chemical and analytical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organoleptically and chemically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analytically and physically</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What qualitative measures of grain determined organoleptically: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color, smell and taste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taste, color and freshness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color, flavor and freshness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D) freshness, taste and smell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smell, taste and freshness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In cases of malty smell of grains: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when the grain mass has begun the process of deterioration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when the grain mass appears moldy smell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when the grain mass appears musty smell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when the grain mass is observed moldy, musty smell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when the grain mass appears musty, moldy odor</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lastRenderedPageBreak/>
        <w:t xml:space="preserve">  In cases of  moldy smell of grain: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with humidity and moisture of grain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for dry grain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at the semi-moist grain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with half-baked corn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for drought</w:t>
      </w:r>
    </w:p>
    <w:p w:rsidR="00FE2BD0" w:rsidRPr="00455E5D" w:rsidRDefault="00FE2BD0" w:rsidP="00FE2BD0">
      <w:pPr>
        <w:pStyle w:val="a8"/>
        <w:numPr>
          <w:ilvl w:val="0"/>
          <w:numId w:val="5"/>
        </w:numPr>
        <w:spacing w:after="0"/>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Conditions of room temperature:</w:t>
      </w:r>
      <w:r w:rsidRPr="00455E5D">
        <w:rPr>
          <w:rFonts w:ascii="Times New Roman" w:hAnsi="Times New Roman" w:cs="Times New Roman"/>
          <w:color w:val="000000" w:themeColor="text1"/>
          <w:sz w:val="28"/>
          <w:szCs w:val="28"/>
          <w:lang w:val="en-US"/>
        </w:rPr>
        <w:br/>
        <w:t xml:space="preserve">A) from +10 to + 35° </w:t>
      </w:r>
      <w:r w:rsidRPr="00455E5D">
        <w:rPr>
          <w:rFonts w:ascii="Times New Roman" w:hAnsi="Times New Roman" w:cs="Times New Roman"/>
          <w:color w:val="000000" w:themeColor="text1"/>
          <w:sz w:val="28"/>
          <w:szCs w:val="28"/>
        </w:rPr>
        <w:t>С</w:t>
      </w:r>
      <w:r w:rsidRPr="00455E5D">
        <w:rPr>
          <w:rFonts w:ascii="Times New Roman" w:hAnsi="Times New Roman" w:cs="Times New Roman"/>
          <w:color w:val="000000" w:themeColor="text1"/>
          <w:sz w:val="28"/>
          <w:szCs w:val="28"/>
          <w:lang w:val="en-US"/>
        </w:rPr>
        <w:t xml:space="preserve"> and humidity up to 85%</w:t>
      </w:r>
      <w:r w:rsidRPr="00455E5D">
        <w:rPr>
          <w:rFonts w:ascii="Times New Roman" w:hAnsi="Times New Roman" w:cs="Times New Roman"/>
          <w:color w:val="000000" w:themeColor="text1"/>
          <w:sz w:val="28"/>
          <w:szCs w:val="28"/>
          <w:lang w:val="en-US"/>
        </w:rPr>
        <w:br/>
        <w:t xml:space="preserve">B) from +12 to +39° </w:t>
      </w:r>
      <w:r w:rsidRPr="00455E5D">
        <w:rPr>
          <w:rFonts w:ascii="Times New Roman" w:hAnsi="Times New Roman" w:cs="Times New Roman"/>
          <w:color w:val="000000" w:themeColor="text1"/>
          <w:sz w:val="28"/>
          <w:szCs w:val="28"/>
        </w:rPr>
        <w:t>С</w:t>
      </w:r>
      <w:r w:rsidRPr="00455E5D">
        <w:rPr>
          <w:rFonts w:ascii="Times New Roman" w:hAnsi="Times New Roman" w:cs="Times New Roman"/>
          <w:color w:val="000000" w:themeColor="text1"/>
          <w:sz w:val="28"/>
          <w:szCs w:val="28"/>
          <w:lang w:val="en-US"/>
        </w:rPr>
        <w:t xml:space="preserve"> and humidity up to 70%</w:t>
      </w:r>
      <w:r w:rsidRPr="00455E5D">
        <w:rPr>
          <w:rFonts w:ascii="Times New Roman" w:hAnsi="Times New Roman" w:cs="Times New Roman"/>
          <w:color w:val="000000" w:themeColor="text1"/>
          <w:sz w:val="28"/>
          <w:szCs w:val="28"/>
          <w:lang w:val="en-US"/>
        </w:rPr>
        <w:br/>
        <w:t>C) from +15 to +40° C and humidity up to 60%</w:t>
      </w:r>
      <w:r w:rsidRPr="00455E5D">
        <w:rPr>
          <w:rFonts w:ascii="Times New Roman" w:hAnsi="Times New Roman" w:cs="Times New Roman"/>
          <w:color w:val="000000" w:themeColor="text1"/>
          <w:sz w:val="28"/>
          <w:szCs w:val="28"/>
          <w:lang w:val="en-US"/>
        </w:rPr>
        <w:br/>
        <w:t>D) from +5 to +15° C and humidity up to 30%</w:t>
      </w:r>
      <w:r w:rsidRPr="00455E5D">
        <w:rPr>
          <w:rFonts w:ascii="Times New Roman" w:hAnsi="Times New Roman" w:cs="Times New Roman"/>
          <w:color w:val="000000" w:themeColor="text1"/>
          <w:sz w:val="28"/>
          <w:szCs w:val="28"/>
          <w:lang w:val="en-US"/>
        </w:rPr>
        <w:br/>
        <w:t xml:space="preserve">E) from +25 to +35° </w:t>
      </w:r>
      <w:r w:rsidRPr="00455E5D">
        <w:rPr>
          <w:rFonts w:ascii="Times New Roman" w:hAnsi="Times New Roman" w:cs="Times New Roman"/>
          <w:color w:val="000000" w:themeColor="text1"/>
          <w:sz w:val="28"/>
          <w:szCs w:val="28"/>
        </w:rPr>
        <w:t>С</w:t>
      </w:r>
      <w:r w:rsidRPr="00455E5D">
        <w:rPr>
          <w:rFonts w:ascii="Times New Roman" w:hAnsi="Times New Roman" w:cs="Times New Roman"/>
          <w:color w:val="000000" w:themeColor="text1"/>
          <w:sz w:val="28"/>
          <w:szCs w:val="28"/>
          <w:lang w:val="en-US"/>
        </w:rPr>
        <w:t xml:space="preserve"> and humidity up to 40%</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What grain not allowded for food and feed purposes: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grain with musty and moldy, musty smell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grain with malt aroma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grain odorless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grain with an unpleasant color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grain with a spicy taste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Presence of sweet taste in corn:</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during the germination of seeds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B) in the presence of inflorescences Artemisia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C) during the decomposition of starch to sugars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during the fermentation of starch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during the formation of organic acids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Presence of bitter taste in corn: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in the presence of inflorescences of Artemisia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during the decomposition of starch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C) during the formation of organic acids</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during the fermentation of starch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during the germination of seeds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Presence of  sour taste in corn: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A) for damage to grain and as a result of decomposition of starch to sugars and formation of organic acids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during the germination of seeds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C) in the presence of inflorescences Artemisia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D) during the germination of seeds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during the decomposition of proteins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Sort of wheat with elongated shape grains: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A) solid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lastRenderedPageBreak/>
        <w:t xml:space="preserve">B) soft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triticale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D) wet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formless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Sort of wheat with round shape grains: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soft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B) solid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triticale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D) wet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formless</w:t>
      </w:r>
    </w:p>
    <w:p w:rsidR="00FE2BD0" w:rsidRPr="00455E5D" w:rsidRDefault="00FE2BD0" w:rsidP="00FE2BD0">
      <w:pPr>
        <w:pStyle w:val="a8"/>
        <w:numPr>
          <w:ilvl w:val="0"/>
          <w:numId w:val="5"/>
        </w:numPr>
        <w:tabs>
          <w:tab w:val="left" w:pos="0"/>
          <w:tab w:val="left" w:pos="1800"/>
        </w:tabs>
        <w:spacing w:after="0"/>
        <w:rPr>
          <w:rStyle w:val="longtext"/>
          <w:rFonts w:ascii="Times New Roman" w:hAnsi="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lang w:val="en-US"/>
        </w:rPr>
        <w:t>From an oats is received:</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oatmeal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barley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flour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duisty</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rice</w:t>
      </w:r>
    </w:p>
    <w:p w:rsidR="00FE2BD0" w:rsidRPr="00455E5D" w:rsidRDefault="00FE2BD0" w:rsidP="00FE2BD0">
      <w:pPr>
        <w:pStyle w:val="a8"/>
        <w:numPr>
          <w:ilvl w:val="0"/>
          <w:numId w:val="5"/>
        </w:numPr>
        <w:tabs>
          <w:tab w:val="left" w:pos="0"/>
          <w:tab w:val="left" w:pos="1800"/>
        </w:tabs>
        <w:spacing w:after="0"/>
        <w:rPr>
          <w:rFonts w:ascii="Times New Roman" w:hAnsi="Times New Roman" w:cs="Times New Roman"/>
          <w:color w:val="000000" w:themeColor="text1"/>
          <w:sz w:val="28"/>
          <w:szCs w:val="28"/>
          <w:shd w:val="clear" w:color="auto" w:fill="FFFFFF"/>
          <w:lang w:val="en-US"/>
        </w:rPr>
      </w:pPr>
      <w:r w:rsidRPr="00455E5D">
        <w:rPr>
          <w:rFonts w:ascii="Times New Roman" w:hAnsi="Times New Roman" w:cs="Times New Roman"/>
          <w:color w:val="000000" w:themeColor="text1"/>
          <w:sz w:val="28"/>
          <w:szCs w:val="28"/>
          <w:shd w:val="clear" w:color="auto" w:fill="FFFFFF" w:themeFill="background1"/>
          <w:lang w:val="en-US"/>
        </w:rPr>
        <w:t>What ability has a flour with strong gluten and a high yield:</w:t>
      </w:r>
      <w:r w:rsidRPr="00455E5D">
        <w:rPr>
          <w:rFonts w:ascii="Times New Roman" w:hAnsi="Times New Roman" w:cs="Times New Roman"/>
          <w:color w:val="000000" w:themeColor="text1"/>
          <w:sz w:val="28"/>
          <w:szCs w:val="28"/>
          <w:shd w:val="clear" w:color="auto" w:fill="FFFFFF" w:themeFill="background1"/>
          <w:lang w:val="en-US"/>
        </w:rPr>
        <w:br/>
        <w:t>A) water-absorbing</w:t>
      </w:r>
      <w:r w:rsidRPr="00455E5D">
        <w:rPr>
          <w:rFonts w:ascii="Times New Roman" w:hAnsi="Times New Roman" w:cs="Times New Roman"/>
          <w:color w:val="000000" w:themeColor="text1"/>
          <w:sz w:val="28"/>
          <w:szCs w:val="28"/>
          <w:shd w:val="clear" w:color="auto" w:fill="FFFFFF" w:themeFill="background1"/>
          <w:lang w:val="en-US"/>
        </w:rPr>
        <w:br/>
        <w:t>B) evaporation</w:t>
      </w:r>
      <w:r w:rsidRPr="00455E5D">
        <w:rPr>
          <w:rFonts w:ascii="Times New Roman" w:hAnsi="Times New Roman" w:cs="Times New Roman"/>
          <w:color w:val="000000" w:themeColor="text1"/>
          <w:sz w:val="28"/>
          <w:szCs w:val="28"/>
          <w:shd w:val="clear" w:color="auto" w:fill="FFFFFF" w:themeFill="background1"/>
          <w:lang w:val="en-US"/>
        </w:rPr>
        <w:br/>
        <w:t>C) oxidative</w:t>
      </w:r>
      <w:r w:rsidRPr="00455E5D">
        <w:rPr>
          <w:rFonts w:ascii="Times New Roman" w:hAnsi="Times New Roman" w:cs="Times New Roman"/>
          <w:color w:val="000000" w:themeColor="text1"/>
          <w:sz w:val="28"/>
          <w:szCs w:val="28"/>
          <w:shd w:val="clear" w:color="auto" w:fill="FFFFFF" w:themeFill="background1"/>
          <w:lang w:val="en-US"/>
        </w:rPr>
        <w:br/>
        <w:t>D) water repellent</w:t>
      </w:r>
      <w:r w:rsidRPr="00455E5D">
        <w:rPr>
          <w:rFonts w:ascii="Times New Roman" w:hAnsi="Times New Roman" w:cs="Times New Roman"/>
          <w:color w:val="000000" w:themeColor="text1"/>
          <w:sz w:val="28"/>
          <w:szCs w:val="28"/>
          <w:shd w:val="clear" w:color="auto" w:fill="FFFFFF" w:themeFill="background1"/>
          <w:lang w:val="en-US"/>
        </w:rPr>
        <w:br/>
        <w:t>E) reductive</w:t>
      </w:r>
    </w:p>
    <w:p w:rsidR="00FE2BD0" w:rsidRPr="00455E5D" w:rsidRDefault="00FE2BD0" w:rsidP="00FE2BD0">
      <w:pPr>
        <w:pStyle w:val="a8"/>
        <w:numPr>
          <w:ilvl w:val="0"/>
          <w:numId w:val="5"/>
        </w:numPr>
        <w:tabs>
          <w:tab w:val="left" w:pos="0"/>
          <w:tab w:val="left" w:pos="1800"/>
        </w:tabs>
        <w:spacing w:after="0"/>
        <w:rPr>
          <w:rStyle w:val="longtext"/>
          <w:rFonts w:ascii="Times New Roman" w:hAnsi="Times New Roman"/>
          <w:color w:val="000000" w:themeColor="text1"/>
          <w:sz w:val="28"/>
          <w:szCs w:val="28"/>
          <w:shd w:val="clear" w:color="auto" w:fill="FFFFFF"/>
          <w:lang w:val="en-US"/>
        </w:rPr>
      </w:pPr>
      <w:r w:rsidRPr="00455E5D">
        <w:rPr>
          <w:rStyle w:val="longtext"/>
          <w:rFonts w:ascii="Times New Roman" w:hAnsi="Times New Roman"/>
          <w:color w:val="000000" w:themeColor="text1"/>
          <w:sz w:val="28"/>
          <w:szCs w:val="28"/>
          <w:shd w:val="clear" w:color="auto" w:fill="FFFFFF"/>
          <w:lang w:val="en-US"/>
        </w:rPr>
        <w:t xml:space="preserve">What kind of analysis is strictly necessary for all </w:t>
      </w:r>
      <w:r w:rsidRPr="00455E5D">
        <w:rPr>
          <w:rFonts w:ascii="Times New Roman" w:hAnsi="Times New Roman" w:cs="Times New Roman"/>
          <w:color w:val="000000" w:themeColor="text1"/>
          <w:sz w:val="28"/>
          <w:szCs w:val="28"/>
          <w:lang w:val="en-US"/>
        </w:rPr>
        <w:t>enterprises</w:t>
      </w:r>
      <w:r w:rsidRPr="00455E5D">
        <w:rPr>
          <w:rStyle w:val="longtext"/>
          <w:rFonts w:ascii="Times New Roman" w:hAnsi="Times New Roman"/>
          <w:color w:val="000000" w:themeColor="text1"/>
          <w:sz w:val="28"/>
          <w:szCs w:val="28"/>
          <w:shd w:val="clear" w:color="auto" w:fill="FFFFFF"/>
          <w:lang w:val="en-US"/>
        </w:rPr>
        <w:t xml:space="preserve">: </w:t>
      </w:r>
    </w:p>
    <w:p w:rsidR="00FE2BD0" w:rsidRPr="00455E5D" w:rsidRDefault="00FE2BD0" w:rsidP="00FE2BD0">
      <w:pPr>
        <w:pStyle w:val="a8"/>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A) bacteriological</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organoleptic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physical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chemical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no correct answer</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What is the structure of endosperm tissue of wheat:</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floury, not transparent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a glassy, transparent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mildew transparent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a glassy, opaque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mildew</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Which party is called grain infected: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w:t>
      </w:r>
      <w:r w:rsidRPr="00455E5D">
        <w:rPr>
          <w:rStyle w:val="longtext"/>
          <w:rFonts w:ascii="Times New Roman" w:hAnsi="Times New Roman"/>
          <w:color w:val="000000" w:themeColor="text1"/>
          <w:sz w:val="28"/>
          <w:szCs w:val="28"/>
          <w:shd w:val="clear" w:color="auto" w:fill="FFFFFF"/>
          <w:lang w:val="en-US"/>
        </w:rPr>
        <w:t>batch</w:t>
      </w:r>
      <w:r w:rsidRPr="00455E5D">
        <w:rPr>
          <w:rStyle w:val="longtext"/>
          <w:rFonts w:ascii="Times New Roman" w:hAnsi="Times New Roman"/>
          <w:color w:val="000000" w:themeColor="text1"/>
          <w:sz w:val="28"/>
          <w:szCs w:val="28"/>
          <w:lang w:val="en-US"/>
        </w:rPr>
        <w:t xml:space="preserve"> of grain, which found pests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batch of grain, which found organic impurities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C) batch of grain, which discovered mineral admixtures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lastRenderedPageBreak/>
        <w:t xml:space="preserve">D) shipment of grain, which revealed an impurity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batch of grain, which found vegetable impurities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 Which factors depends on durability of grain and seeds: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the botanical species, the conditions of processing and storage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the conditions of processing and botanical species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storage conditions and type of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treatment conditions and type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E) the type and storage conditions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What refers to leguminous crops: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A) peas, </w:t>
      </w:r>
      <w:r w:rsidRPr="00455E5D">
        <w:rPr>
          <w:rFonts w:ascii="Times New Roman" w:hAnsi="Times New Roman" w:cs="Times New Roman"/>
          <w:color w:val="000000" w:themeColor="text1"/>
          <w:sz w:val="28"/>
          <w:szCs w:val="28"/>
          <w:lang w:val="en-US"/>
        </w:rPr>
        <w:t>kidney bean</w:t>
      </w:r>
      <w:r w:rsidRPr="00455E5D">
        <w:rPr>
          <w:rStyle w:val="longtext"/>
          <w:rFonts w:ascii="Times New Roman" w:hAnsi="Times New Roman"/>
          <w:color w:val="000000" w:themeColor="text1"/>
          <w:sz w:val="28"/>
          <w:szCs w:val="28"/>
          <w:shd w:val="clear" w:color="auto" w:fill="FFFFFF"/>
          <w:lang w:val="en-US"/>
        </w:rPr>
        <w:t xml:space="preserve">, lentils, soya, beans, vetch, Chickasano pea, lentil, rank, chickpeas, peanuts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B) peanut, lentil, chickpea, barley, rank, kidney bean, chickasano pea, vetch, rice,rye</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C) dal, chickpeas, rank, vetch, beans, wheat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D) chickpeas, rank, vetch, beans, lentils, barley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E) rank, vetch, beans, soybeans, rye</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Humidity of  dried soy:</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up to 10-12%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15-20%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up to 13-15%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to 20-25%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to 15-18%</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What is the frequency of rotation of the drum set when threshed beans: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400-500 </w:t>
      </w:r>
      <w:r w:rsidRPr="00455E5D">
        <w:rPr>
          <w:rFonts w:ascii="Times New Roman" w:hAnsi="Times New Roman" w:cs="Times New Roman"/>
          <w:color w:val="000000" w:themeColor="text1"/>
          <w:sz w:val="28"/>
          <w:szCs w:val="28"/>
          <w:lang w:val="en-US"/>
        </w:rPr>
        <w:t>Rev/min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500-600 </w:t>
      </w:r>
      <w:r w:rsidRPr="00455E5D">
        <w:rPr>
          <w:rFonts w:ascii="Times New Roman" w:hAnsi="Times New Roman" w:cs="Times New Roman"/>
          <w:color w:val="000000" w:themeColor="text1"/>
          <w:sz w:val="28"/>
          <w:szCs w:val="28"/>
          <w:lang w:val="en-US"/>
        </w:rPr>
        <w:t>Rev/min</w:t>
      </w:r>
    </w:p>
    <w:p w:rsidR="00FE2BD0" w:rsidRPr="00455E5D" w:rsidRDefault="00FE2BD0" w:rsidP="00FE2BD0">
      <w:pPr>
        <w:pStyle w:val="a8"/>
        <w:spacing w:after="0"/>
        <w:rPr>
          <w:rFonts w:ascii="Times New Roman" w:hAnsi="Times New Roman" w:cs="Times New Roman"/>
          <w:color w:val="000000" w:themeColor="text1"/>
          <w:sz w:val="28"/>
          <w:szCs w:val="28"/>
          <w:lang w:val="de-DE"/>
        </w:rPr>
      </w:pPr>
      <w:r w:rsidRPr="00455E5D">
        <w:rPr>
          <w:rStyle w:val="longtext"/>
          <w:rFonts w:ascii="Times New Roman" w:hAnsi="Times New Roman"/>
          <w:color w:val="000000" w:themeColor="text1"/>
          <w:sz w:val="28"/>
          <w:szCs w:val="28"/>
          <w:lang w:val="de-DE"/>
        </w:rPr>
        <w:t xml:space="preserve">C) 700-800 </w:t>
      </w:r>
      <w:r w:rsidRPr="00455E5D">
        <w:rPr>
          <w:rFonts w:ascii="Times New Roman" w:hAnsi="Times New Roman" w:cs="Times New Roman"/>
          <w:color w:val="000000" w:themeColor="text1"/>
          <w:sz w:val="28"/>
          <w:szCs w:val="28"/>
          <w:lang w:val="de-DE"/>
        </w:rPr>
        <w:t>Rev/min</w:t>
      </w:r>
      <w:r w:rsidRPr="00455E5D">
        <w:rPr>
          <w:rFonts w:ascii="Times New Roman" w:hAnsi="Times New Roman" w:cs="Times New Roman"/>
          <w:color w:val="000000" w:themeColor="text1"/>
          <w:sz w:val="28"/>
          <w:szCs w:val="28"/>
          <w:lang w:val="de-DE"/>
        </w:rPr>
        <w:br/>
      </w:r>
      <w:r w:rsidRPr="00455E5D">
        <w:rPr>
          <w:rStyle w:val="longtext"/>
          <w:rFonts w:ascii="Times New Roman" w:hAnsi="Times New Roman"/>
          <w:color w:val="000000" w:themeColor="text1"/>
          <w:sz w:val="28"/>
          <w:szCs w:val="28"/>
          <w:lang w:val="de-DE"/>
        </w:rPr>
        <w:t xml:space="preserve">D) 310-450 </w:t>
      </w:r>
      <w:r w:rsidRPr="00455E5D">
        <w:rPr>
          <w:rFonts w:ascii="Times New Roman" w:hAnsi="Times New Roman" w:cs="Times New Roman"/>
          <w:color w:val="000000" w:themeColor="text1"/>
          <w:sz w:val="28"/>
          <w:szCs w:val="28"/>
          <w:lang w:val="de-DE"/>
        </w:rPr>
        <w:t>Rev/min</w:t>
      </w:r>
      <w:r w:rsidRPr="00455E5D">
        <w:rPr>
          <w:rFonts w:ascii="Times New Roman" w:hAnsi="Times New Roman" w:cs="Times New Roman"/>
          <w:color w:val="000000" w:themeColor="text1"/>
          <w:sz w:val="28"/>
          <w:szCs w:val="28"/>
          <w:lang w:val="de-DE"/>
        </w:rPr>
        <w:br/>
      </w:r>
      <w:r w:rsidRPr="00455E5D">
        <w:rPr>
          <w:rStyle w:val="longtext"/>
          <w:rFonts w:ascii="Times New Roman" w:hAnsi="Times New Roman"/>
          <w:color w:val="000000" w:themeColor="text1"/>
          <w:sz w:val="28"/>
          <w:szCs w:val="28"/>
          <w:lang w:val="de-DE"/>
        </w:rPr>
        <w:t xml:space="preserve">E) 620-660 </w:t>
      </w:r>
      <w:r w:rsidRPr="00455E5D">
        <w:rPr>
          <w:rFonts w:ascii="Times New Roman" w:hAnsi="Times New Roman" w:cs="Times New Roman"/>
          <w:color w:val="000000" w:themeColor="text1"/>
          <w:sz w:val="28"/>
          <w:szCs w:val="28"/>
          <w:lang w:val="de-DE"/>
        </w:rPr>
        <w:t>Rev/min</w:t>
      </w:r>
    </w:p>
    <w:p w:rsidR="00FE2BD0" w:rsidRPr="00455E5D" w:rsidRDefault="00FE2BD0" w:rsidP="00FE2BD0">
      <w:pPr>
        <w:pStyle w:val="a8"/>
        <w:numPr>
          <w:ilvl w:val="0"/>
          <w:numId w:val="5"/>
        </w:numPr>
        <w:spacing w:after="0"/>
        <w:rPr>
          <w:rFonts w:ascii="Times New Roman" w:hAnsi="Times New Roman" w:cs="Times New Roman"/>
          <w:color w:val="000000" w:themeColor="text1"/>
          <w:sz w:val="28"/>
          <w:szCs w:val="28"/>
          <w:lang w:val="en-US"/>
        </w:rPr>
      </w:pPr>
      <w:r w:rsidRPr="00455E5D">
        <w:rPr>
          <w:rStyle w:val="longtext"/>
          <w:rFonts w:ascii="Times New Roman" w:hAnsi="Times New Roman"/>
          <w:color w:val="000000" w:themeColor="text1"/>
          <w:sz w:val="28"/>
          <w:szCs w:val="28"/>
          <w:lang w:val="en-US"/>
        </w:rPr>
        <w:t>The bread firstly was baked by</w:t>
      </w:r>
      <w:r w:rsidRPr="00455E5D">
        <w:rPr>
          <w:rFonts w:ascii="Times New Roman" w:hAnsi="Times New Roman" w:cs="Times New Roman"/>
          <w:color w:val="000000" w:themeColor="text1"/>
          <w:sz w:val="28"/>
          <w:szCs w:val="28"/>
          <w:shd w:val="clear" w:color="auto" w:fill="FFFFFF" w:themeFill="background1"/>
          <w:lang w:val="en-US"/>
        </w:rPr>
        <w:t>:</w:t>
      </w:r>
      <w:r w:rsidRPr="00455E5D">
        <w:rPr>
          <w:rFonts w:ascii="Times New Roman" w:hAnsi="Times New Roman" w:cs="Times New Roman"/>
          <w:color w:val="000000" w:themeColor="text1"/>
          <w:sz w:val="28"/>
          <w:szCs w:val="28"/>
          <w:shd w:val="clear" w:color="auto" w:fill="FFFFFF" w:themeFill="background1"/>
          <w:lang w:val="en-US"/>
        </w:rPr>
        <w:br/>
        <w:t>A) Egyptians</w:t>
      </w:r>
      <w:r w:rsidRPr="00455E5D">
        <w:rPr>
          <w:rFonts w:ascii="Times New Roman" w:hAnsi="Times New Roman" w:cs="Times New Roman"/>
          <w:color w:val="000000" w:themeColor="text1"/>
          <w:sz w:val="28"/>
          <w:szCs w:val="28"/>
          <w:shd w:val="clear" w:color="auto" w:fill="FFFFFF" w:themeFill="background1"/>
          <w:lang w:val="en-US"/>
        </w:rPr>
        <w:br/>
        <w:t>B) Greeks</w:t>
      </w:r>
      <w:r w:rsidRPr="00455E5D">
        <w:rPr>
          <w:rFonts w:ascii="Times New Roman" w:hAnsi="Times New Roman" w:cs="Times New Roman"/>
          <w:color w:val="000000" w:themeColor="text1"/>
          <w:sz w:val="28"/>
          <w:szCs w:val="28"/>
          <w:shd w:val="clear" w:color="auto" w:fill="FFFFFF" w:themeFill="background1"/>
          <w:lang w:val="en-US"/>
        </w:rPr>
        <w:br/>
        <w:t>C) Arabs</w:t>
      </w:r>
      <w:r w:rsidRPr="00455E5D">
        <w:rPr>
          <w:rFonts w:ascii="Times New Roman" w:hAnsi="Times New Roman" w:cs="Times New Roman"/>
          <w:color w:val="000000" w:themeColor="text1"/>
          <w:sz w:val="28"/>
          <w:szCs w:val="28"/>
          <w:shd w:val="clear" w:color="auto" w:fill="FFFFFF" w:themeFill="background1"/>
          <w:lang w:val="en-US"/>
        </w:rPr>
        <w:br/>
        <w:t>D) Russian</w:t>
      </w:r>
      <w:r w:rsidRPr="00455E5D">
        <w:rPr>
          <w:rFonts w:ascii="Times New Roman" w:hAnsi="Times New Roman" w:cs="Times New Roman"/>
          <w:color w:val="000000" w:themeColor="text1"/>
          <w:sz w:val="28"/>
          <w:szCs w:val="28"/>
          <w:shd w:val="clear" w:color="auto" w:fill="FFFFFF" w:themeFill="background1"/>
          <w:lang w:val="en-US"/>
        </w:rPr>
        <w:br/>
        <w:t>E) Romans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T</w:t>
      </w:r>
      <w:r w:rsidRPr="00455E5D">
        <w:rPr>
          <w:rStyle w:val="longtext"/>
          <w:rFonts w:ascii="Times New Roman" w:hAnsi="Times New Roman"/>
          <w:color w:val="000000" w:themeColor="text1"/>
          <w:sz w:val="28"/>
          <w:szCs w:val="28"/>
          <w:shd w:val="clear" w:color="auto" w:fill="FFFFFF"/>
          <w:lang w:val="en-US"/>
        </w:rPr>
        <w:t xml:space="preserve">he cereal name obtained from starch: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sago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molasses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glucose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lastRenderedPageBreak/>
        <w:t xml:space="preserve">D) slipped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sorghum</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Acidity of rye-wheat bread:</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7-11 ° 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15-18 ° 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5-10 ° 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20-21 ° 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11-15 ° 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Ferroimpurities of grains are removed by:</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 xml:space="preserve">A) magnetic separators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B) air separators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C) hydrocyclones</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screening separators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washers</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The  amount of fat contained in barley: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an average of 2%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from 15-20%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more than 10%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not more than 1%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15%</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Protein content in barley ranges: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from 1 to 14%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from 12-15%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from 20-30%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from 5 to 8%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from 7 to 10%</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What is the grain moisture content should be after soaking:</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A) 42-45%</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B) 50-60%</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C) 30-35%</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60-70%</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25-30%</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What solutions are used for disinfection of grain:</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A) bleach, H</w:t>
      </w:r>
      <w:r w:rsidRPr="00455E5D">
        <w:rPr>
          <w:rStyle w:val="longtext"/>
          <w:rFonts w:ascii="Times New Roman" w:hAnsi="Times New Roman"/>
          <w:color w:val="000000" w:themeColor="text1"/>
          <w:sz w:val="28"/>
          <w:szCs w:val="28"/>
          <w:vertAlign w:val="subscript"/>
          <w:lang w:val="en-US"/>
        </w:rPr>
        <w:t>2</w:t>
      </w:r>
      <w:r w:rsidRPr="00455E5D">
        <w:rPr>
          <w:rStyle w:val="longtext"/>
          <w:rFonts w:ascii="Times New Roman" w:hAnsi="Times New Roman"/>
          <w:caps/>
          <w:color w:val="000000" w:themeColor="text1"/>
          <w:sz w:val="28"/>
          <w:szCs w:val="28"/>
          <w:lang w:val="en-US"/>
        </w:rPr>
        <w:t>so</w:t>
      </w:r>
      <w:r w:rsidRPr="00455E5D">
        <w:rPr>
          <w:rStyle w:val="longtext"/>
          <w:rFonts w:ascii="Times New Roman" w:hAnsi="Times New Roman"/>
          <w:color w:val="000000" w:themeColor="text1"/>
          <w:sz w:val="28"/>
          <w:szCs w:val="28"/>
          <w:vertAlign w:val="subscript"/>
          <w:lang w:val="en-US"/>
        </w:rPr>
        <w:t>4</w:t>
      </w:r>
      <w:r w:rsidRPr="00455E5D">
        <w:rPr>
          <w:rStyle w:val="longtext"/>
          <w:rFonts w:ascii="Times New Roman" w:hAnsi="Times New Roman"/>
          <w:color w:val="000000" w:themeColor="text1"/>
          <w:sz w:val="28"/>
          <w:szCs w:val="28"/>
          <w:lang w:val="en-US"/>
        </w:rPr>
        <w:t>, formalin, H</w:t>
      </w:r>
      <w:r w:rsidRPr="00455E5D">
        <w:rPr>
          <w:rStyle w:val="longtext"/>
          <w:rFonts w:ascii="Times New Roman" w:hAnsi="Times New Roman"/>
          <w:color w:val="000000" w:themeColor="text1"/>
          <w:sz w:val="28"/>
          <w:szCs w:val="28"/>
          <w:vertAlign w:val="subscript"/>
          <w:lang w:val="en-US"/>
        </w:rPr>
        <w:t>2</w:t>
      </w:r>
      <w:r w:rsidRPr="00455E5D">
        <w:rPr>
          <w:rStyle w:val="longtext"/>
          <w:rFonts w:ascii="Times New Roman" w:hAnsi="Times New Roman"/>
          <w:color w:val="000000" w:themeColor="text1"/>
          <w:sz w:val="28"/>
          <w:szCs w:val="28"/>
          <w:lang w:val="en-US"/>
        </w:rPr>
        <w:t>O</w:t>
      </w:r>
      <w:r w:rsidRPr="00455E5D">
        <w:rPr>
          <w:rStyle w:val="longtext"/>
          <w:rFonts w:ascii="Times New Roman" w:hAnsi="Times New Roman"/>
          <w:color w:val="000000" w:themeColor="text1"/>
          <w:sz w:val="28"/>
          <w:szCs w:val="28"/>
          <w:vertAlign w:val="subscript"/>
          <w:lang w:val="en-US"/>
        </w:rPr>
        <w:t>2</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B) H</w:t>
      </w:r>
      <w:r w:rsidRPr="00455E5D">
        <w:rPr>
          <w:rStyle w:val="longtext"/>
          <w:rFonts w:ascii="Times New Roman" w:hAnsi="Times New Roman"/>
          <w:color w:val="000000" w:themeColor="text1"/>
          <w:sz w:val="28"/>
          <w:szCs w:val="28"/>
          <w:shd w:val="clear" w:color="auto" w:fill="FFFFFF"/>
          <w:vertAlign w:val="subscript"/>
          <w:lang w:val="en-US"/>
        </w:rPr>
        <w:t>3</w:t>
      </w:r>
      <w:r w:rsidRPr="00455E5D">
        <w:rPr>
          <w:rStyle w:val="longtext"/>
          <w:rFonts w:ascii="Times New Roman" w:hAnsi="Times New Roman"/>
          <w:color w:val="000000" w:themeColor="text1"/>
          <w:sz w:val="28"/>
          <w:szCs w:val="28"/>
          <w:shd w:val="clear" w:color="auto" w:fill="FFFFFF"/>
          <w:lang w:val="en-US"/>
        </w:rPr>
        <w:t>PO</w:t>
      </w:r>
      <w:r w:rsidRPr="00455E5D">
        <w:rPr>
          <w:rStyle w:val="longtext"/>
          <w:rFonts w:ascii="Times New Roman" w:hAnsi="Times New Roman"/>
          <w:color w:val="000000" w:themeColor="text1"/>
          <w:sz w:val="28"/>
          <w:szCs w:val="28"/>
          <w:shd w:val="clear" w:color="auto" w:fill="FFFFFF"/>
          <w:vertAlign w:val="subscript"/>
          <w:lang w:val="en-US"/>
        </w:rPr>
        <w:t>4</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C) H</w:t>
      </w:r>
      <w:r w:rsidRPr="00455E5D">
        <w:rPr>
          <w:rStyle w:val="longtext"/>
          <w:rFonts w:ascii="Times New Roman" w:hAnsi="Times New Roman"/>
          <w:caps/>
          <w:color w:val="000000" w:themeColor="text1"/>
          <w:sz w:val="28"/>
          <w:szCs w:val="28"/>
          <w:lang w:val="en-US"/>
        </w:rPr>
        <w:t>no</w:t>
      </w:r>
      <w:r w:rsidRPr="00455E5D">
        <w:rPr>
          <w:rStyle w:val="longtext"/>
          <w:rFonts w:ascii="Times New Roman" w:hAnsi="Times New Roman"/>
          <w:color w:val="000000" w:themeColor="text1"/>
          <w:sz w:val="28"/>
          <w:szCs w:val="28"/>
          <w:vertAlign w:val="subscript"/>
          <w:lang w:val="en-US"/>
        </w:rPr>
        <w:t>3</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D) HF, H</w:t>
      </w:r>
      <w:r w:rsidRPr="00455E5D">
        <w:rPr>
          <w:rStyle w:val="longtext"/>
          <w:rFonts w:ascii="Times New Roman" w:hAnsi="Times New Roman"/>
          <w:caps/>
          <w:color w:val="000000" w:themeColor="text1"/>
          <w:sz w:val="28"/>
          <w:szCs w:val="28"/>
          <w:lang w:val="en-US"/>
        </w:rPr>
        <w:t>no</w:t>
      </w:r>
      <w:r w:rsidRPr="00455E5D">
        <w:rPr>
          <w:rStyle w:val="longtext"/>
          <w:rFonts w:ascii="Times New Roman" w:hAnsi="Times New Roman"/>
          <w:color w:val="000000" w:themeColor="text1"/>
          <w:sz w:val="28"/>
          <w:szCs w:val="28"/>
          <w:vertAlign w:val="subscript"/>
          <w:lang w:val="en-US"/>
        </w:rPr>
        <w:t>3</w:t>
      </w:r>
      <w:r w:rsidRPr="00455E5D">
        <w:rPr>
          <w:rStyle w:val="longtext"/>
          <w:rFonts w:ascii="Times New Roman" w:hAnsi="Times New Roman"/>
          <w:color w:val="000000" w:themeColor="text1"/>
          <w:sz w:val="28"/>
          <w:szCs w:val="28"/>
          <w:lang w:val="en-US"/>
        </w:rPr>
        <w:t>, H</w:t>
      </w:r>
      <w:r w:rsidRPr="00455E5D">
        <w:rPr>
          <w:rStyle w:val="longtext"/>
          <w:rFonts w:ascii="Times New Roman" w:hAnsi="Times New Roman"/>
          <w:color w:val="000000" w:themeColor="text1"/>
          <w:sz w:val="28"/>
          <w:szCs w:val="28"/>
          <w:vertAlign w:val="subscript"/>
          <w:lang w:val="en-US"/>
        </w:rPr>
        <w:t>2</w:t>
      </w:r>
      <w:r w:rsidRPr="00455E5D">
        <w:rPr>
          <w:rStyle w:val="longtext"/>
          <w:rFonts w:ascii="Times New Roman" w:hAnsi="Times New Roman"/>
          <w:caps/>
          <w:color w:val="000000" w:themeColor="text1"/>
          <w:sz w:val="28"/>
          <w:szCs w:val="28"/>
          <w:lang w:val="en-US"/>
        </w:rPr>
        <w:t>so</w:t>
      </w:r>
      <w:r w:rsidRPr="00455E5D">
        <w:rPr>
          <w:rStyle w:val="longtext"/>
          <w:rFonts w:ascii="Times New Roman" w:hAnsi="Times New Roman"/>
          <w:color w:val="000000" w:themeColor="text1"/>
          <w:sz w:val="28"/>
          <w:szCs w:val="28"/>
          <w:vertAlign w:val="subscript"/>
          <w:lang w:val="en-US"/>
        </w:rPr>
        <w:t>4</w:t>
      </w:r>
      <w:r w:rsidRPr="00455E5D">
        <w:rPr>
          <w:rStyle w:val="longtext"/>
          <w:rFonts w:ascii="Times New Roman" w:hAnsi="Times New Roman"/>
          <w:color w:val="000000" w:themeColor="text1"/>
          <w:sz w:val="28"/>
          <w:szCs w:val="28"/>
          <w:lang w:val="en-US"/>
        </w:rPr>
        <w:t>, formalin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H</w:t>
      </w:r>
      <w:r w:rsidRPr="00455E5D">
        <w:rPr>
          <w:rStyle w:val="longtext"/>
          <w:rFonts w:ascii="Times New Roman" w:hAnsi="Times New Roman"/>
          <w:color w:val="000000" w:themeColor="text1"/>
          <w:sz w:val="28"/>
          <w:szCs w:val="28"/>
          <w:vertAlign w:val="subscript"/>
          <w:lang w:val="en-US"/>
        </w:rPr>
        <w:t>2</w:t>
      </w:r>
      <w:r w:rsidRPr="00455E5D">
        <w:rPr>
          <w:rStyle w:val="longtext"/>
          <w:rFonts w:ascii="Times New Roman" w:hAnsi="Times New Roman"/>
          <w:color w:val="000000" w:themeColor="text1"/>
          <w:sz w:val="28"/>
          <w:szCs w:val="28"/>
          <w:lang w:val="en-US"/>
        </w:rPr>
        <w:t>SO</w:t>
      </w:r>
      <w:r w:rsidRPr="00455E5D">
        <w:rPr>
          <w:rStyle w:val="longtext"/>
          <w:rFonts w:ascii="Times New Roman" w:hAnsi="Times New Roman"/>
          <w:color w:val="000000" w:themeColor="text1"/>
          <w:sz w:val="28"/>
          <w:szCs w:val="28"/>
          <w:vertAlign w:val="subscript"/>
          <w:lang w:val="en-US"/>
        </w:rPr>
        <w:t>3</w:t>
      </w:r>
      <w:r w:rsidRPr="00455E5D">
        <w:rPr>
          <w:rStyle w:val="longtext"/>
          <w:rFonts w:ascii="Times New Roman" w:hAnsi="Times New Roman"/>
          <w:color w:val="000000" w:themeColor="text1"/>
          <w:sz w:val="28"/>
          <w:szCs w:val="28"/>
          <w:lang w:val="en-US"/>
        </w:rPr>
        <w:t>, H</w:t>
      </w:r>
      <w:r w:rsidRPr="00455E5D">
        <w:rPr>
          <w:rStyle w:val="longtext"/>
          <w:rFonts w:ascii="Times New Roman" w:hAnsi="Times New Roman"/>
          <w:color w:val="000000" w:themeColor="text1"/>
          <w:sz w:val="28"/>
          <w:szCs w:val="28"/>
          <w:vertAlign w:val="subscript"/>
          <w:lang w:val="en-US"/>
        </w:rPr>
        <w:t>3</w:t>
      </w:r>
      <w:r w:rsidRPr="00455E5D">
        <w:rPr>
          <w:rStyle w:val="longtext"/>
          <w:rFonts w:ascii="Times New Roman" w:hAnsi="Times New Roman"/>
          <w:color w:val="000000" w:themeColor="text1"/>
          <w:sz w:val="28"/>
          <w:szCs w:val="28"/>
          <w:lang w:val="en-US"/>
        </w:rPr>
        <w:t>PO</w:t>
      </w:r>
      <w:r w:rsidRPr="00455E5D">
        <w:rPr>
          <w:rStyle w:val="longtext"/>
          <w:rFonts w:ascii="Times New Roman" w:hAnsi="Times New Roman"/>
          <w:color w:val="000000" w:themeColor="text1"/>
          <w:sz w:val="28"/>
          <w:szCs w:val="28"/>
          <w:vertAlign w:val="subscript"/>
          <w:lang w:val="en-US"/>
        </w:rPr>
        <w:t>4</w:t>
      </w:r>
      <w:r w:rsidRPr="00455E5D">
        <w:rPr>
          <w:rStyle w:val="longtext"/>
          <w:rFonts w:ascii="Times New Roman" w:hAnsi="Times New Roman"/>
          <w:color w:val="000000" w:themeColor="text1"/>
          <w:sz w:val="28"/>
          <w:szCs w:val="28"/>
          <w:lang w:val="en-US"/>
        </w:rPr>
        <w:t>, bleach, H</w:t>
      </w:r>
      <w:r w:rsidRPr="00455E5D">
        <w:rPr>
          <w:rStyle w:val="longtext"/>
          <w:rFonts w:ascii="Times New Roman" w:hAnsi="Times New Roman"/>
          <w:color w:val="000000" w:themeColor="text1"/>
          <w:sz w:val="28"/>
          <w:szCs w:val="28"/>
          <w:vertAlign w:val="subscript"/>
          <w:lang w:val="en-US"/>
        </w:rPr>
        <w:t>2</w:t>
      </w:r>
      <w:r w:rsidRPr="00455E5D">
        <w:rPr>
          <w:rStyle w:val="longtext"/>
          <w:rFonts w:ascii="Times New Roman" w:hAnsi="Times New Roman"/>
          <w:caps/>
          <w:color w:val="000000" w:themeColor="text1"/>
          <w:sz w:val="28"/>
          <w:szCs w:val="28"/>
          <w:lang w:val="en-US"/>
        </w:rPr>
        <w:t>so</w:t>
      </w:r>
      <w:r w:rsidRPr="00455E5D">
        <w:rPr>
          <w:rStyle w:val="longtext"/>
          <w:rFonts w:ascii="Times New Roman" w:hAnsi="Times New Roman"/>
          <w:color w:val="000000" w:themeColor="text1"/>
          <w:sz w:val="28"/>
          <w:szCs w:val="28"/>
          <w:vertAlign w:val="subscript"/>
          <w:lang w:val="en-US"/>
        </w:rPr>
        <w:t>4</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lastRenderedPageBreak/>
        <w:t xml:space="preserve">The content of gluten in Extra Class wheat flour should not be less than: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28%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30%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55%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15%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30%</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Bread  oblong shape with notches on the surface:</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w:t>
      </w:r>
      <w:r w:rsidRPr="00455E5D">
        <w:rPr>
          <w:rFonts w:ascii="Times New Roman" w:hAnsi="Times New Roman" w:cs="Times New Roman"/>
          <w:color w:val="000000" w:themeColor="text1"/>
          <w:sz w:val="28"/>
          <w:szCs w:val="28"/>
          <w:lang w:val="en-US"/>
        </w:rPr>
        <w:t>baton</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t>
      </w:r>
      <w:r w:rsidRPr="00455E5D">
        <w:rPr>
          <w:rStyle w:val="longtext"/>
          <w:rFonts w:ascii="Times New Roman" w:hAnsi="Times New Roman"/>
          <w:color w:val="000000" w:themeColor="text1"/>
          <w:sz w:val="28"/>
          <w:szCs w:val="28"/>
          <w:shd w:val="clear" w:color="auto" w:fill="FFFFFF"/>
          <w:lang w:val="en-US"/>
        </w:rPr>
        <w:t>batched bread</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loaves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rolls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bread</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"Dreary" disease of bread:</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potato disease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t>
      </w:r>
      <w:r w:rsidRPr="00455E5D">
        <w:rPr>
          <w:rStyle w:val="longtext"/>
          <w:rFonts w:ascii="Times New Roman" w:hAnsi="Times New Roman"/>
          <w:color w:val="000000" w:themeColor="text1"/>
          <w:sz w:val="28"/>
          <w:szCs w:val="28"/>
          <w:shd w:val="clear" w:color="auto" w:fill="FFFFFF"/>
          <w:lang w:val="en-US"/>
        </w:rPr>
        <w:t>cores in bread</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w:t>
      </w:r>
      <w:r w:rsidRPr="00455E5D">
        <w:rPr>
          <w:rFonts w:ascii="Times New Roman" w:hAnsi="Times New Roman" w:cs="Times New Roman"/>
          <w:color w:val="000000" w:themeColor="text1"/>
          <w:sz w:val="28"/>
          <w:szCs w:val="28"/>
          <w:lang w:val="en-US"/>
        </w:rPr>
        <w:t>hardening</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musty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temper</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lang w:val="en-US"/>
        </w:rPr>
        <w:t xml:space="preserve"> Pearl barley is made from: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A) barley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wheat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oats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lentils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millet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Defects of bread appearance are:</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A) all the answers correct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shd w:val="clear" w:color="auto" w:fill="FFFFFF"/>
          <w:lang w:val="en-US"/>
        </w:rPr>
        <w:t xml:space="preserve">B) irregular shape of bread, cracked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rPr>
        <w:t>С</w:t>
      </w:r>
      <w:r w:rsidRPr="00455E5D">
        <w:rPr>
          <w:rStyle w:val="longtext"/>
          <w:rFonts w:ascii="Times New Roman" w:hAnsi="Times New Roman"/>
          <w:color w:val="000000" w:themeColor="text1"/>
          <w:sz w:val="28"/>
          <w:szCs w:val="28"/>
          <w:lang w:val="en-US"/>
        </w:rPr>
        <w:t xml:space="preserve">) tears on the crust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burnt or pale crust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shd w:val="clear" w:color="auto" w:fill="FFFFFF"/>
          <w:lang w:val="en-US"/>
        </w:rPr>
        <w:t>E) the lack of gloss on the crust</w:t>
      </w:r>
    </w:p>
    <w:p w:rsidR="00FE2BD0" w:rsidRPr="00455E5D" w:rsidRDefault="00FE2BD0" w:rsidP="00FE2BD0">
      <w:pPr>
        <w:pStyle w:val="a8"/>
        <w:numPr>
          <w:ilvl w:val="0"/>
          <w:numId w:val="5"/>
        </w:numPr>
        <w:spacing w:after="0"/>
        <w:rPr>
          <w:rStyle w:val="longtext"/>
          <w:rFonts w:ascii="Times New Roman" w:hAnsi="Times New Roman"/>
          <w:color w:val="000000" w:themeColor="text1"/>
          <w:sz w:val="28"/>
          <w:szCs w:val="28"/>
          <w:lang w:val="en-US"/>
        </w:rPr>
      </w:pPr>
      <w:r w:rsidRPr="00455E5D">
        <w:rPr>
          <w:rStyle w:val="longtext"/>
          <w:rFonts w:ascii="Times New Roman" w:hAnsi="Times New Roman"/>
          <w:color w:val="000000" w:themeColor="text1"/>
          <w:sz w:val="28"/>
          <w:szCs w:val="28"/>
          <w:shd w:val="clear" w:color="auto" w:fill="FFFFFF"/>
          <w:lang w:val="en-US"/>
        </w:rPr>
        <w:t xml:space="preserve">Tubular pasta with the size of the external diameter 5,6 - </w:t>
      </w:r>
      <w:smartTag w:uri="urn:schemas-microsoft-com:office:smarttags" w:element="metricconverter">
        <w:smartTagPr>
          <w:attr w:name="ProductID" w:val="7,0 mm"/>
        </w:smartTagPr>
        <w:r w:rsidRPr="00455E5D">
          <w:rPr>
            <w:rStyle w:val="longtext"/>
            <w:rFonts w:ascii="Times New Roman" w:hAnsi="Times New Roman"/>
            <w:color w:val="000000" w:themeColor="text1"/>
            <w:sz w:val="28"/>
            <w:szCs w:val="28"/>
            <w:shd w:val="clear" w:color="auto" w:fill="FFFFFF"/>
            <w:lang w:val="en-US"/>
          </w:rPr>
          <w:t>7,0 mm</w:t>
        </w:r>
      </w:smartTag>
      <w:r w:rsidRPr="00455E5D">
        <w:rPr>
          <w:rStyle w:val="longtext"/>
          <w:rFonts w:ascii="Times New Roman" w:hAnsi="Times New Roman"/>
          <w:color w:val="000000" w:themeColor="text1"/>
          <w:sz w:val="28"/>
          <w:szCs w:val="28"/>
          <w:shd w:val="clear" w:color="auto" w:fill="FFFFFF"/>
          <w:lang w:val="en-US"/>
        </w:rPr>
        <w:t xml:space="preserve"> is called: </w:t>
      </w:r>
      <w:r w:rsidRPr="00455E5D">
        <w:rPr>
          <w:rFonts w:ascii="Times New Roman" w:hAnsi="Times New Roman" w:cs="Times New Roman"/>
          <w:color w:val="000000" w:themeColor="text1"/>
          <w:sz w:val="28"/>
          <w:szCs w:val="28"/>
          <w:shd w:val="clear" w:color="auto" w:fill="FFFFFF"/>
          <w:lang w:val="en-US"/>
        </w:rPr>
        <w:br/>
      </w:r>
      <w:r w:rsidRPr="00455E5D">
        <w:rPr>
          <w:rStyle w:val="longtext"/>
          <w:rFonts w:ascii="Times New Roman" w:hAnsi="Times New Roman"/>
          <w:color w:val="000000" w:themeColor="text1"/>
          <w:sz w:val="28"/>
          <w:szCs w:val="28"/>
          <w:lang w:val="en-US"/>
        </w:rPr>
        <w:t xml:space="preserve">A) common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B) special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C) straws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 xml:space="preserve">D) amateur </w:t>
      </w:r>
      <w:r w:rsidRPr="00455E5D">
        <w:rPr>
          <w:rFonts w:ascii="Times New Roman" w:hAnsi="Times New Roman" w:cs="Times New Roman"/>
          <w:color w:val="000000" w:themeColor="text1"/>
          <w:sz w:val="28"/>
          <w:szCs w:val="28"/>
          <w:lang w:val="en-US"/>
        </w:rPr>
        <w:br/>
      </w:r>
      <w:r w:rsidRPr="00455E5D">
        <w:rPr>
          <w:rStyle w:val="longtext"/>
          <w:rFonts w:ascii="Times New Roman" w:hAnsi="Times New Roman"/>
          <w:color w:val="000000" w:themeColor="text1"/>
          <w:sz w:val="28"/>
          <w:szCs w:val="28"/>
          <w:lang w:val="en-US"/>
        </w:rPr>
        <w:t>E) manna</w:t>
      </w:r>
    </w:p>
    <w:p w:rsidR="008A6FB0" w:rsidRPr="00455E5D" w:rsidRDefault="008A6FB0" w:rsidP="00D063E9">
      <w:pPr>
        <w:spacing w:after="0"/>
        <w:jc w:val="both"/>
        <w:rPr>
          <w:rFonts w:ascii="Times New Roman" w:hAnsi="Times New Roman" w:cs="Times New Roman"/>
          <w:b/>
          <w:color w:val="000000" w:themeColor="text1"/>
          <w:sz w:val="28"/>
          <w:szCs w:val="28"/>
          <w:lang w:val="en-US"/>
        </w:rPr>
      </w:pPr>
    </w:p>
    <w:p w:rsidR="008A6FB0" w:rsidRPr="00455E5D" w:rsidRDefault="00ED1AB1" w:rsidP="00D063E9">
      <w:pPr>
        <w:tabs>
          <w:tab w:val="left" w:pos="426"/>
        </w:tabs>
        <w:spacing w:after="0"/>
        <w:ind w:firstLine="709"/>
        <w:jc w:val="both"/>
        <w:rPr>
          <w:rFonts w:ascii="Times New Roman" w:hAnsi="Times New Roman" w:cs="Times New Roman"/>
          <w:b/>
          <w:color w:val="000000" w:themeColor="text1"/>
          <w:sz w:val="28"/>
          <w:szCs w:val="28"/>
          <w:lang w:val="en-US"/>
        </w:rPr>
      </w:pPr>
      <w:r w:rsidRPr="00455E5D">
        <w:rPr>
          <w:rFonts w:ascii="Times New Roman" w:hAnsi="Times New Roman" w:cs="Times New Roman"/>
          <w:b/>
          <w:color w:val="000000" w:themeColor="text1"/>
          <w:sz w:val="28"/>
          <w:szCs w:val="28"/>
          <w:lang w:val="en-US"/>
        </w:rPr>
        <w:t xml:space="preserve">6. </w:t>
      </w:r>
      <w:r w:rsidR="008A6FB0" w:rsidRPr="00455E5D">
        <w:rPr>
          <w:rFonts w:ascii="Times New Roman" w:hAnsi="Times New Roman" w:cs="Times New Roman"/>
          <w:b/>
          <w:color w:val="000000" w:themeColor="text1"/>
          <w:sz w:val="28"/>
          <w:szCs w:val="28"/>
          <w:lang w:val="en-US"/>
        </w:rPr>
        <w:t xml:space="preserve"> Providing support of persons having disability</w:t>
      </w:r>
    </w:p>
    <w:p w:rsidR="00CE70DC" w:rsidRPr="00455E5D" w:rsidRDefault="00CE70DC" w:rsidP="00D063E9">
      <w:pPr>
        <w:tabs>
          <w:tab w:val="left" w:pos="426"/>
        </w:tabs>
        <w:spacing w:after="0"/>
        <w:ind w:firstLine="709"/>
        <w:jc w:val="both"/>
        <w:rPr>
          <w:rFonts w:ascii="Times New Roman" w:hAnsi="Times New Roman" w:cs="Times New Roman"/>
          <w:b/>
          <w:color w:val="000000" w:themeColor="text1"/>
          <w:sz w:val="28"/>
          <w:szCs w:val="28"/>
          <w:lang w:val="en-US"/>
        </w:rPr>
      </w:pPr>
    </w:p>
    <w:p w:rsidR="008A6FB0" w:rsidRPr="00455E5D" w:rsidRDefault="00CE70DC" w:rsidP="00D063E9">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r>
      <w:r w:rsidR="005102CD" w:rsidRPr="00455E5D">
        <w:rPr>
          <w:rFonts w:ascii="Times New Roman" w:hAnsi="Times New Roman" w:cs="Times New Roman"/>
          <w:color w:val="000000" w:themeColor="text1"/>
          <w:sz w:val="28"/>
          <w:szCs w:val="28"/>
          <w:lang w:val="en-US"/>
        </w:rPr>
        <w:t>6</w:t>
      </w:r>
      <w:r w:rsidR="008A6FB0" w:rsidRPr="00455E5D">
        <w:rPr>
          <w:rFonts w:ascii="Times New Roman" w:hAnsi="Times New Roman" w:cs="Times New Roman"/>
          <w:color w:val="000000" w:themeColor="text1"/>
          <w:sz w:val="28"/>
          <w:szCs w:val="28"/>
          <w:lang w:val="en-US"/>
        </w:rPr>
        <w:t>.1.  Individual  differentiated attention to organization of educational process</w:t>
      </w:r>
    </w:p>
    <w:p w:rsidR="00CE70DC" w:rsidRPr="00455E5D" w:rsidRDefault="00CE70DC" w:rsidP="00D063E9">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t>In order to create an inclusive classroom where all students are respected, it is important to use language that prioritizes the student over his or her disability.</w:t>
      </w:r>
    </w:p>
    <w:p w:rsidR="00CE70DC" w:rsidRPr="00455E5D" w:rsidRDefault="00CE70DC" w:rsidP="00D063E9">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t>Disability labels can be stigmatizing and perpetuate false stereotypes where students who are disabled are not as capable as their peers.  In general, it is appropriate to reference the disability only when it is pertinent to the situation. For instance, it is better to say “The student, who has a disability” rather than “The disabled student” because it places the importance on the student, rather than on the fact that the student has a disability.</w:t>
      </w:r>
    </w:p>
    <w:p w:rsidR="008A6FB0" w:rsidRPr="00455E5D" w:rsidRDefault="00CE70DC" w:rsidP="002E14D3">
      <w:pPr>
        <w:tabs>
          <w:tab w:val="left" w:pos="426"/>
        </w:tabs>
        <w:spacing w:after="0"/>
        <w:jc w:val="both"/>
        <w:rPr>
          <w:rFonts w:ascii="Times New Roman" w:hAnsi="Times New Roman" w:cs="Times New Roman"/>
          <w:color w:val="000000" w:themeColor="text1"/>
          <w:sz w:val="28"/>
          <w:szCs w:val="28"/>
          <w:lang w:val="en-US"/>
        </w:rPr>
      </w:pPr>
      <w:r w:rsidRPr="00455E5D">
        <w:rPr>
          <w:rFonts w:ascii="Times New Roman" w:hAnsi="Times New Roman" w:cs="Times New Roman"/>
          <w:color w:val="000000" w:themeColor="text1"/>
          <w:sz w:val="28"/>
          <w:szCs w:val="28"/>
          <w:lang w:val="en-US"/>
        </w:rPr>
        <w:tab/>
      </w:r>
    </w:p>
    <w:p w:rsidR="005C34C7" w:rsidRPr="00455E5D" w:rsidRDefault="005C34C7" w:rsidP="005C34C7">
      <w:pPr>
        <w:pStyle w:val="a8"/>
        <w:ind w:left="0" w:firstLine="708"/>
        <w:rPr>
          <w:rFonts w:ascii="Times New Roman" w:hAnsi="Times New Roman" w:cs="Times New Roman"/>
          <w:b/>
          <w:color w:val="000000" w:themeColor="text1"/>
          <w:sz w:val="24"/>
          <w:szCs w:val="24"/>
          <w:lang w:val="en-US"/>
        </w:rPr>
      </w:pPr>
      <w:r w:rsidRPr="00455E5D">
        <w:rPr>
          <w:rStyle w:val="shorttext"/>
          <w:rFonts w:ascii="Times New Roman" w:eastAsia="Arial Unicode MS" w:hAnsi="Times New Roman"/>
          <w:b/>
          <w:color w:val="000000" w:themeColor="text1"/>
          <w:sz w:val="24"/>
          <w:szCs w:val="24"/>
          <w:lang w:val="en-US"/>
        </w:rPr>
        <w:t xml:space="preserve">7. </w:t>
      </w:r>
      <w:r w:rsidRPr="00455E5D">
        <w:rPr>
          <w:rStyle w:val="tlid-translation"/>
          <w:rFonts w:ascii="Times New Roman" w:hAnsi="Times New Roman"/>
          <w:b/>
          <w:color w:val="000000" w:themeColor="text1"/>
          <w:sz w:val="28"/>
          <w:szCs w:val="28"/>
          <w:lang w:val="en-US"/>
        </w:rPr>
        <w:t>Criteria for assessing the knowledge and skills of students in the performance of tasks for independent work</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00"/>
        <w:gridCol w:w="850"/>
        <w:gridCol w:w="709"/>
        <w:gridCol w:w="5812"/>
      </w:tblGrid>
      <w:tr w:rsidR="005C34C7" w:rsidRPr="00455E5D" w:rsidTr="00352198">
        <w:tc>
          <w:tcPr>
            <w:tcW w:w="1135"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Evaluation by letter system</w:t>
            </w:r>
          </w:p>
        </w:tc>
        <w:tc>
          <w:tcPr>
            <w:tcW w:w="1100"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Digital equivalent of points</w:t>
            </w:r>
          </w:p>
        </w:tc>
        <w:tc>
          <w:tcPr>
            <w:tcW w:w="850"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 content</w:t>
            </w:r>
          </w:p>
        </w:tc>
        <w:tc>
          <w:tcPr>
            <w:tcW w:w="709" w:type="dxa"/>
            <w:tcBorders>
              <w:top w:val="single" w:sz="4" w:space="0" w:color="auto"/>
              <w:left w:val="single" w:sz="4" w:space="0" w:color="auto"/>
              <w:bottom w:val="single" w:sz="4" w:space="0" w:color="auto"/>
              <w:right w:val="single" w:sz="4" w:space="0" w:color="auto"/>
            </w:tcBorders>
            <w:hideMark/>
          </w:tcPr>
          <w:p w:rsidR="005C34C7" w:rsidRPr="00455E5D" w:rsidRDefault="005C34C7" w:rsidP="00352198">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Ev-tion by trad.system</w:t>
            </w: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bCs/>
                <w:color w:val="000000" w:themeColor="text1"/>
                <w:sz w:val="24"/>
                <w:szCs w:val="24"/>
                <w:lang w:val="en-US"/>
              </w:rPr>
            </w:pPr>
            <w:r w:rsidRPr="00455E5D">
              <w:rPr>
                <w:rStyle w:val="shorttext"/>
                <w:rFonts w:ascii="Times New Roman" w:hAnsi="Times New Roman"/>
                <w:color w:val="000000" w:themeColor="text1"/>
                <w:sz w:val="24"/>
                <w:szCs w:val="24"/>
                <w:lang w:val="en-US"/>
              </w:rPr>
              <w:t>Criterion for assessing the knowledge of students</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А</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95-100</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excellent</w:t>
            </w: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deep and lasting assimilation of program material</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complete, consistent, literate and logically presented answers for all types of activities;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ability to freely cope with the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correct, well-founded decisions</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the skills of using the information of basic and additional specialized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self-systematize the program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versatile skills and techniques for performing all types of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ability to work with foreign literature and information resources of the Internet;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timely and high-quality performance of all types of tasks.</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А-</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90-94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deep assimilation of program material</w:t>
            </w:r>
            <w:r w:rsidRPr="00455E5D">
              <w:rPr>
                <w:color w:val="000000" w:themeColor="text1"/>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complete, consistent and logically presented answers for all activities;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ability to cope with the tasks</w:t>
            </w:r>
            <w:r w:rsidRPr="00455E5D">
              <w:rPr>
                <w:color w:val="000000" w:themeColor="text1"/>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correct decisions taken</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of using special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self-systematize the program material;</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lastRenderedPageBreak/>
              <w:t>- mastering the skills and techniques of performing all types of tasks;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timely execution of all types of tasks</w:t>
            </w:r>
            <w:r w:rsidRPr="00455E5D">
              <w:rPr>
                <w:color w:val="000000" w:themeColor="text1"/>
                <w:lang w:val="en-US"/>
              </w:rPr>
              <w:t>.</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lastRenderedPageBreak/>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85-89</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good</w:t>
            </w: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assimilation of program material</w:t>
            </w:r>
            <w:r w:rsidRPr="00455E5D">
              <w:rPr>
                <w:color w:val="000000" w:themeColor="text1"/>
                <w:lang w:val="en-US"/>
              </w:rPr>
              <w:t xml:space="preserve">;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complete, consistent, literate, without significant inaccuracies, an account of the answers for all types of assignments;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correct application of theoretical knowledge</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knowledge of the necessary skills in the execution of applied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in using recommended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skills of systematization of program material</w:t>
            </w:r>
            <w:r w:rsidRPr="00455E5D">
              <w:rPr>
                <w:rFonts w:ascii="Times New Roman" w:hAnsi="Times New Roman" w:cs="Times New Roman"/>
                <w:color w:val="000000" w:themeColor="text1"/>
                <w:sz w:val="24"/>
                <w:szCs w:val="24"/>
                <w:lang w:val="en-US"/>
              </w:rPr>
              <w:t xml:space="preserv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mastering the skills and techniques of performing all types of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w:t>
            </w:r>
            <w:r w:rsidRPr="00455E5D">
              <w:rPr>
                <w:rStyle w:val="shorttext"/>
                <w:rFonts w:ascii="Times New Roman" w:hAnsi="Times New Roman"/>
                <w:color w:val="000000" w:themeColor="text1"/>
                <w:sz w:val="24"/>
                <w:szCs w:val="24"/>
                <w:lang w:val="en-US"/>
              </w:rPr>
              <w:t>timely execution of all types of tasks</w:t>
            </w:r>
            <w:r w:rsidRPr="00455E5D">
              <w:rPr>
                <w:rFonts w:ascii="Times New Roman" w:hAnsi="Times New Roman" w:cs="Times New Roman"/>
                <w:color w:val="000000" w:themeColor="text1"/>
                <w:sz w:val="24"/>
                <w:szCs w:val="24"/>
                <w:lang w:val="en-US"/>
              </w:rPr>
              <w:t>.</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80-84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assimilation of program material</w:t>
            </w:r>
            <w:r w:rsidRPr="00455E5D">
              <w:rPr>
                <w:color w:val="000000" w:themeColor="text1"/>
                <w:lang w:val="en-US"/>
              </w:rPr>
              <w:t xml:space="preserve">;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a consistent presentation of the answers for all types of tasks with minor errors;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skills in applying theoretical knowledge under the guidance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necessary skills in the performance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in using recommended literature in the study of discipline,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of systematization of program material under the guidance of a teacher;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mastering the skills of performing all types of tasks</w:t>
            </w:r>
            <w:r w:rsidRPr="00455E5D">
              <w:rPr>
                <w:color w:val="000000" w:themeColor="text1"/>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the ability of self-correction of errors;</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timely execution of all types of tasks with elimination of errors. </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В-</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75-79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812" w:type="dxa"/>
            <w:tcBorders>
              <w:top w:val="single" w:sz="4" w:space="0" w:color="auto"/>
              <w:left w:val="single" w:sz="4" w:space="0" w:color="auto"/>
              <w:bottom w:val="single" w:sz="4" w:space="0" w:color="auto"/>
              <w:right w:val="single" w:sz="4" w:space="0" w:color="auto"/>
            </w:tcBorders>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xml:space="preserve">- </w:t>
            </w:r>
            <w:r w:rsidRPr="00455E5D">
              <w:rPr>
                <w:rStyle w:val="shorttext"/>
                <w:color w:val="000000" w:themeColor="text1"/>
                <w:lang w:val="en-US"/>
              </w:rPr>
              <w:t>assimilation of program material</w:t>
            </w:r>
            <w:r w:rsidRPr="00455E5D">
              <w:rPr>
                <w:color w:val="000000" w:themeColor="text1"/>
                <w:lang w:val="en-US"/>
              </w:rPr>
              <w:t xml:space="preserve">; </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ability to present answers with minor mistake;</w:t>
            </w:r>
          </w:p>
          <w:p w:rsidR="005C34C7" w:rsidRPr="00455E5D" w:rsidRDefault="005C34C7" w:rsidP="007E3844">
            <w:pPr>
              <w:pStyle w:val="ab"/>
              <w:spacing w:before="0" w:beforeAutospacing="0" w:after="0" w:afterAutospacing="0"/>
              <w:jc w:val="both"/>
              <w:rPr>
                <w:color w:val="000000" w:themeColor="text1"/>
                <w:lang w:val="en-US"/>
              </w:rPr>
            </w:pPr>
            <w:r w:rsidRPr="00455E5D">
              <w:rPr>
                <w:color w:val="000000" w:themeColor="text1"/>
                <w:lang w:val="en-US"/>
              </w:rPr>
              <w:t>- skills in applying theoretical knowledge under the guidance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techniques for the performance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skills of using recommended literature under the guidance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xml:space="preserve">- skills of generalization of program material under the guidance of a teacher; </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correct mistakes with the help of a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timely execution of all types of tasks with elimination of errors.</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lastRenderedPageBreak/>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70-74</w:t>
            </w:r>
          </w:p>
        </w:tc>
        <w:tc>
          <w:tcPr>
            <w:tcW w:w="709" w:type="dxa"/>
            <w:tcBorders>
              <w:top w:val="nil"/>
              <w:left w:val="single" w:sz="4" w:space="0" w:color="auto"/>
              <w:bottom w:val="single" w:sz="4" w:space="0" w:color="auto"/>
              <w:right w:val="single" w:sz="4" w:space="0" w:color="auto"/>
            </w:tcBorders>
            <w:textDirection w:val="btLr"/>
            <w:vAlign w:val="center"/>
            <w:hideMark/>
          </w:tcPr>
          <w:p w:rsidR="005C34C7" w:rsidRPr="00455E5D" w:rsidRDefault="005C34C7" w:rsidP="007B6649">
            <w:pPr>
              <w:rPr>
                <w:rFonts w:ascii="Times New Roman" w:hAnsi="Times New Roman" w:cs="Times New Roman"/>
                <w:bCs/>
                <w:color w:val="000000" w:themeColor="text1"/>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Studentdemonstrates</w:t>
            </w:r>
            <w:r w:rsidRPr="00455E5D">
              <w:rPr>
                <w:rFonts w:ascii="Times New Roman" w:hAnsi="Times New Roman" w:cs="Times New Roman"/>
                <w:color w:val="000000" w:themeColor="text1"/>
                <w:sz w:val="24"/>
                <w:szCs w:val="24"/>
                <w:lang w:val="en-US"/>
              </w:rPr>
              <w:t>:</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assimilation of the main material;</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Inadequate formulations when responding to all kinds of tasks;</w:t>
            </w:r>
            <w:r w:rsidRPr="00455E5D">
              <w:rPr>
                <w:color w:val="000000" w:themeColor="text1"/>
                <w:lang w:val="en-US"/>
              </w:rPr>
              <w:br/>
              <w:t>- violation of the sequence in the presentation of the program material;</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difficulties in self-fulfillment of laboratory tasks;</w:t>
            </w:r>
            <w:r w:rsidRPr="00455E5D">
              <w:rPr>
                <w:color w:val="000000" w:themeColor="text1"/>
                <w:lang w:val="en-US"/>
              </w:rPr>
              <w:br/>
              <w:t>- possession of individual methods in the performance of laboratory tasks</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skills in using the literature recommended by the teacher;</w:t>
            </w:r>
            <w:r w:rsidRPr="00455E5D">
              <w:rPr>
                <w:color w:val="000000" w:themeColor="text1"/>
                <w:lang w:val="en-US"/>
              </w:rPr>
              <w:br/>
              <w:t>- skills of generalization of separate sections of program material under the guidance of a teacher;</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the ability to correct major mistakes made with the help of a teacher;</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execution of all types of tasks with elimination of errors.</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65-69</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satisfactorily</w:t>
            </w: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assimilation of the main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Inadequate understanding of formulations when answering all types of assignments;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lack of consistency in the presentation of the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in self-fulfillment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possession of separate receptions at performance of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difficulty in using the literature recommended by the teacher;</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in generalizing the individual sections of the material studied;</w:t>
            </w:r>
            <w:r w:rsidRPr="00455E5D">
              <w:rPr>
                <w:rFonts w:ascii="Times New Roman" w:hAnsi="Times New Roman" w:cs="Times New Roman"/>
                <w:color w:val="000000" w:themeColor="text1"/>
                <w:sz w:val="24"/>
                <w:szCs w:val="24"/>
                <w:lang w:val="en-US"/>
              </w:rPr>
              <w:br/>
              <w:t>- the ability to correct major mistakes made with the help of a teacher;</w:t>
            </w:r>
            <w:r w:rsidRPr="00455E5D">
              <w:rPr>
                <w:rFonts w:ascii="Times New Roman" w:hAnsi="Times New Roman" w:cs="Times New Roman"/>
                <w:color w:val="000000" w:themeColor="text1"/>
                <w:sz w:val="24"/>
                <w:szCs w:val="24"/>
                <w:lang w:val="en-US"/>
              </w:rPr>
              <w:br/>
              <w:t>- execution of all types of tasks with elimination of errors.</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С-</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60-64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assimilation of the main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Inadequate understanding of formulations when answering all types of assignments;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lack of consistency in the presentation of the material;</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the independent performance of laboratory tasks;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Inadequate possession of individual methods in the performance of assignments</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using the literature recommended by the teacher;</w:t>
            </w:r>
            <w:r w:rsidRPr="00455E5D">
              <w:rPr>
                <w:rFonts w:ascii="Times New Roman" w:hAnsi="Times New Roman" w:cs="Times New Roman"/>
                <w:color w:val="000000" w:themeColor="text1"/>
                <w:sz w:val="24"/>
                <w:szCs w:val="24"/>
                <w:lang w:val="en-US"/>
              </w:rPr>
              <w:br/>
              <w:t>- significant difficulties in the generalization of individual sections of the material studied;</w:t>
            </w:r>
          </w:p>
          <w:p w:rsidR="005C34C7" w:rsidRPr="00455E5D" w:rsidRDefault="005C34C7" w:rsidP="007E3844">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the ability to correct major mistakes made with the help of a teacher;</w:t>
            </w:r>
            <w:r w:rsidRPr="00455E5D">
              <w:rPr>
                <w:rFonts w:ascii="Times New Roman" w:hAnsi="Times New Roman" w:cs="Times New Roman"/>
                <w:color w:val="000000" w:themeColor="text1"/>
                <w:sz w:val="24"/>
                <w:szCs w:val="24"/>
                <w:lang w:val="en-US"/>
              </w:rPr>
              <w:br/>
              <w:t>- execution of all types of tasks with elimination of errors.</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lastRenderedPageBreak/>
              <w:t>Д+</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55-59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mastering of separate sections of the main material;</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misunderstanding of formulations when answering all types of assignments;</w:t>
            </w:r>
            <w:r w:rsidRPr="00455E5D">
              <w:rPr>
                <w:rFonts w:ascii="Times New Roman" w:hAnsi="Times New Roman" w:cs="Times New Roman"/>
                <w:color w:val="000000" w:themeColor="text1"/>
                <w:sz w:val="24"/>
                <w:szCs w:val="24"/>
                <w:lang w:val="en-US"/>
              </w:rPr>
              <w:br/>
              <w:t>- lack of consistency in the presentation of the material;</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the independent implementation of practical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the application of individual methods of performing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using the literature recommended by the teacher;</w:t>
            </w:r>
            <w:r w:rsidRPr="00455E5D">
              <w:rPr>
                <w:rFonts w:ascii="Times New Roman" w:hAnsi="Times New Roman" w:cs="Times New Roman"/>
                <w:color w:val="000000" w:themeColor="text1"/>
                <w:sz w:val="24"/>
                <w:szCs w:val="24"/>
                <w:lang w:val="en-US"/>
              </w:rPr>
              <w:br/>
              <w:t>- significant difficulties in the generalization of individual sections of the material studied;</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in correcting the mistakes made by the teacher;</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untimely execution of all types of tasks with elimination of errors.</w:t>
            </w:r>
          </w:p>
        </w:tc>
      </w:tr>
      <w:tr w:rsidR="005C34C7" w:rsidRPr="00455E5D" w:rsidTr="00352198">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Д</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50-54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Style w:val="shorttext"/>
                <w:rFonts w:ascii="Times New Roman" w:hAnsi="Times New Roman"/>
                <w:color w:val="000000" w:themeColor="text1"/>
                <w:sz w:val="24"/>
                <w:szCs w:val="24"/>
                <w:lang w:val="en-US"/>
              </w:rPr>
              <w:t>Student demonstrates</w:t>
            </w:r>
            <w:r w:rsidRPr="00455E5D">
              <w:rPr>
                <w:rFonts w:ascii="Times New Roman" w:hAnsi="Times New Roman" w:cs="Times New Roman"/>
                <w:color w:val="000000" w:themeColor="text1"/>
                <w:sz w:val="24"/>
                <w:szCs w:val="24"/>
                <w:lang w:val="en-US"/>
              </w:rPr>
              <w:t>:</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difficulties with the assimilation of individual sections of the main material;</w:t>
            </w:r>
            <w:r w:rsidRPr="00455E5D">
              <w:rPr>
                <w:rFonts w:ascii="Times New Roman" w:hAnsi="Times New Roman" w:cs="Times New Roman"/>
                <w:color w:val="000000" w:themeColor="text1"/>
                <w:sz w:val="24"/>
                <w:szCs w:val="24"/>
                <w:lang w:val="en-US"/>
              </w:rPr>
              <w:br/>
              <w:t>- misunderstanding of formulations when answering all types of assignments;</w:t>
            </w:r>
            <w:r w:rsidRPr="00455E5D">
              <w:rPr>
                <w:rFonts w:ascii="Times New Roman" w:hAnsi="Times New Roman" w:cs="Times New Roman"/>
                <w:color w:val="000000" w:themeColor="text1"/>
                <w:sz w:val="24"/>
                <w:szCs w:val="24"/>
                <w:lang w:val="en-US"/>
              </w:rPr>
              <w:br/>
              <w:t>- lack of consistency in the presentation of the material;</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the independent performance of laboratory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Inability to apply individual methods of performing tasks;</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using the literature recommended by the teacher;</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Inability to generalize the individual sections of the material studied;</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significant difficulties in correcting the mistakes committed by the teacher;</w:t>
            </w:r>
          </w:p>
          <w:p w:rsidR="005C34C7" w:rsidRPr="00455E5D" w:rsidRDefault="005C34C7" w:rsidP="006F0025">
            <w:pPr>
              <w:spacing w:after="0"/>
              <w:jc w:val="both"/>
              <w:rPr>
                <w:rFonts w:ascii="Times New Roman" w:hAnsi="Times New Roman" w:cs="Times New Roman"/>
                <w:color w:val="000000" w:themeColor="text1"/>
                <w:sz w:val="24"/>
                <w:szCs w:val="24"/>
                <w:lang w:val="en-US"/>
              </w:rPr>
            </w:pPr>
            <w:r w:rsidRPr="00455E5D">
              <w:rPr>
                <w:rFonts w:ascii="Times New Roman" w:hAnsi="Times New Roman" w:cs="Times New Roman"/>
                <w:color w:val="000000" w:themeColor="text1"/>
                <w:sz w:val="24"/>
                <w:szCs w:val="24"/>
                <w:lang w:val="en-US"/>
              </w:rPr>
              <w:t>- untimely execution of all types of tasks with elimination of errors.</w:t>
            </w:r>
          </w:p>
        </w:tc>
      </w:tr>
      <w:tr w:rsidR="005C34C7" w:rsidRPr="00455E5D" w:rsidTr="00352198">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lang w:val="en-US"/>
              </w:rPr>
              <w:t>F</w:t>
            </w:r>
          </w:p>
        </w:tc>
        <w:tc>
          <w:tcPr>
            <w:tcW w:w="110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Fonts w:ascii="Times New Roman" w:hAnsi="Times New Roman" w:cs="Times New Roman"/>
                <w:bCs/>
                <w:color w:val="000000" w:themeColor="text1"/>
                <w:sz w:val="24"/>
                <w:szCs w:val="24"/>
              </w:rPr>
              <w:t>0-49</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C34C7" w:rsidRPr="00455E5D" w:rsidRDefault="005C34C7" w:rsidP="007B6649">
            <w:pPr>
              <w:jc w:val="both"/>
              <w:rPr>
                <w:rFonts w:ascii="Times New Roman" w:hAnsi="Times New Roman" w:cs="Times New Roman"/>
                <w:bCs/>
                <w:color w:val="000000" w:themeColor="text1"/>
                <w:sz w:val="24"/>
                <w:szCs w:val="24"/>
              </w:rPr>
            </w:pPr>
            <w:r w:rsidRPr="00455E5D">
              <w:rPr>
                <w:rStyle w:val="shorttext"/>
                <w:rFonts w:ascii="Times New Roman" w:hAnsi="Times New Roman"/>
                <w:color w:val="000000" w:themeColor="text1"/>
                <w:sz w:val="24"/>
                <w:szCs w:val="24"/>
              </w:rPr>
              <w:t>unsatisfactory</w:t>
            </w:r>
          </w:p>
        </w:tc>
        <w:tc>
          <w:tcPr>
            <w:tcW w:w="5812" w:type="dxa"/>
            <w:tcBorders>
              <w:top w:val="single" w:sz="4" w:space="0" w:color="auto"/>
              <w:left w:val="single" w:sz="4" w:space="0" w:color="auto"/>
              <w:bottom w:val="single" w:sz="4" w:space="0" w:color="auto"/>
              <w:right w:val="single" w:sz="4" w:space="0" w:color="auto"/>
            </w:tcBorders>
            <w:hideMark/>
          </w:tcPr>
          <w:p w:rsidR="005C34C7" w:rsidRPr="00455E5D" w:rsidRDefault="005C34C7" w:rsidP="007B6649">
            <w:pPr>
              <w:pStyle w:val="ab"/>
              <w:spacing w:before="0" w:beforeAutospacing="0" w:after="0" w:afterAutospacing="0"/>
              <w:jc w:val="both"/>
              <w:rPr>
                <w:color w:val="000000" w:themeColor="text1"/>
                <w:lang w:val="en-US"/>
              </w:rPr>
            </w:pPr>
            <w:r w:rsidRPr="00455E5D">
              <w:rPr>
                <w:rStyle w:val="shorttext"/>
                <w:color w:val="000000" w:themeColor="text1"/>
                <w:lang w:val="en-US"/>
              </w:rPr>
              <w:t>Student demonstrates</w:t>
            </w:r>
            <w:r w:rsidRPr="00455E5D">
              <w:rPr>
                <w:color w:val="000000" w:themeColor="text1"/>
                <w:lang w:val="en-US"/>
              </w:rPr>
              <w:t>:</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not knowledge of program material,</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when performing all types of tasks, gross errors are allowed;</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lack of skills in the use of individual methods of performing tasks;</w:t>
            </w:r>
          </w:p>
          <w:p w:rsidR="005C34C7" w:rsidRPr="00455E5D" w:rsidRDefault="005C34C7" w:rsidP="007B6649">
            <w:pPr>
              <w:pStyle w:val="ab"/>
              <w:spacing w:before="0" w:beforeAutospacing="0" w:after="0" w:afterAutospacing="0"/>
              <w:jc w:val="both"/>
              <w:rPr>
                <w:color w:val="000000" w:themeColor="text1"/>
                <w:lang w:val="en-US"/>
              </w:rPr>
            </w:pPr>
            <w:r w:rsidRPr="00455E5D">
              <w:rPr>
                <w:color w:val="000000" w:themeColor="text1"/>
                <w:lang w:val="en-US"/>
              </w:rPr>
              <w:t>- non-fulfillment of certain types of tasks, provided by the forms of current, intermediate and final control.</w:t>
            </w:r>
          </w:p>
        </w:tc>
      </w:tr>
    </w:tbl>
    <w:p w:rsidR="008A6FB0" w:rsidRPr="00455E5D" w:rsidRDefault="008A6FB0" w:rsidP="00D063E9">
      <w:pPr>
        <w:spacing w:after="0"/>
        <w:ind w:left="720"/>
        <w:jc w:val="both"/>
        <w:rPr>
          <w:rFonts w:ascii="Times New Roman" w:hAnsi="Times New Roman" w:cs="Times New Roman"/>
          <w:color w:val="000000" w:themeColor="text1"/>
          <w:sz w:val="28"/>
          <w:szCs w:val="28"/>
          <w:lang w:val="en-US"/>
        </w:rPr>
      </w:pPr>
    </w:p>
    <w:p w:rsidR="00352198" w:rsidRPr="00455E5D" w:rsidRDefault="00352198" w:rsidP="00D063E9">
      <w:pPr>
        <w:pStyle w:val="a8"/>
        <w:tabs>
          <w:tab w:val="left" w:pos="0"/>
        </w:tabs>
        <w:spacing w:after="0"/>
        <w:ind w:left="567"/>
        <w:jc w:val="both"/>
        <w:rPr>
          <w:rStyle w:val="tlid-translation"/>
          <w:rFonts w:ascii="Times New Roman" w:hAnsi="Times New Roman"/>
          <w:b/>
          <w:color w:val="000000" w:themeColor="text1"/>
          <w:sz w:val="28"/>
          <w:szCs w:val="28"/>
          <w:lang w:val="en-US"/>
        </w:rPr>
      </w:pPr>
    </w:p>
    <w:p w:rsidR="002E14D3" w:rsidRPr="00455E5D" w:rsidRDefault="002E14D3" w:rsidP="00D063E9">
      <w:pPr>
        <w:pStyle w:val="a8"/>
        <w:tabs>
          <w:tab w:val="left" w:pos="0"/>
        </w:tabs>
        <w:spacing w:after="0"/>
        <w:ind w:left="567"/>
        <w:jc w:val="both"/>
        <w:rPr>
          <w:rStyle w:val="tlid-translation"/>
          <w:rFonts w:ascii="Times New Roman" w:hAnsi="Times New Roman"/>
          <w:b/>
          <w:color w:val="000000" w:themeColor="text1"/>
          <w:sz w:val="28"/>
          <w:szCs w:val="28"/>
          <w:lang w:val="en-US"/>
        </w:rPr>
      </w:pPr>
    </w:p>
    <w:p w:rsidR="008A6FB0" w:rsidRPr="00455E5D" w:rsidRDefault="00CE70DC" w:rsidP="00D063E9">
      <w:pPr>
        <w:pStyle w:val="a8"/>
        <w:tabs>
          <w:tab w:val="left" w:pos="0"/>
        </w:tabs>
        <w:spacing w:after="0"/>
        <w:ind w:left="567"/>
        <w:jc w:val="both"/>
        <w:rPr>
          <w:rFonts w:ascii="Times New Roman" w:hAnsi="Times New Roman" w:cs="Times New Roman"/>
          <w:b/>
          <w:color w:val="000000" w:themeColor="text1"/>
          <w:sz w:val="28"/>
          <w:szCs w:val="28"/>
          <w:lang w:val="en-US"/>
        </w:rPr>
      </w:pPr>
      <w:r w:rsidRPr="00455E5D">
        <w:rPr>
          <w:rStyle w:val="tlid-translation"/>
          <w:rFonts w:ascii="Times New Roman" w:hAnsi="Times New Roman"/>
          <w:b/>
          <w:color w:val="000000" w:themeColor="text1"/>
          <w:sz w:val="28"/>
          <w:szCs w:val="28"/>
          <w:lang w:val="en-US"/>
        </w:rPr>
        <w:lastRenderedPageBreak/>
        <w:t>8</w:t>
      </w:r>
      <w:r w:rsidRPr="00455E5D">
        <w:rPr>
          <w:rStyle w:val="tlid-translation"/>
          <w:rFonts w:ascii="Times New Roman" w:hAnsi="Times New Roman"/>
          <w:b/>
          <w:color w:val="000000" w:themeColor="text1"/>
          <w:sz w:val="28"/>
          <w:szCs w:val="28"/>
        </w:rPr>
        <w:t>. Recommended literature</w:t>
      </w:r>
    </w:p>
    <w:p w:rsidR="008A6FB0" w:rsidRPr="00455E5D" w:rsidRDefault="008A6FB0" w:rsidP="00D063E9">
      <w:pPr>
        <w:widowControl w:val="0"/>
        <w:numPr>
          <w:ilvl w:val="0"/>
          <w:numId w:val="4"/>
        </w:numPr>
        <w:shd w:val="clear" w:color="auto" w:fill="FFFFFF"/>
        <w:tabs>
          <w:tab w:val="left" w:pos="360"/>
        </w:tabs>
        <w:autoSpaceDE w:val="0"/>
        <w:autoSpaceDN w:val="0"/>
        <w:adjustRightInd w:val="0"/>
        <w:spacing w:after="0"/>
        <w:jc w:val="both"/>
        <w:rPr>
          <w:rFonts w:ascii="Times New Roman" w:hAnsi="Times New Roman" w:cs="Times New Roman"/>
          <w:color w:val="000000" w:themeColor="text1"/>
          <w:spacing w:val="-21"/>
          <w:sz w:val="28"/>
          <w:szCs w:val="28"/>
        </w:rPr>
      </w:pPr>
      <w:r w:rsidRPr="00455E5D">
        <w:rPr>
          <w:rFonts w:ascii="Times New Roman" w:hAnsi="Times New Roman" w:cs="Times New Roman"/>
          <w:color w:val="000000" w:themeColor="text1"/>
          <w:spacing w:val="-4"/>
          <w:sz w:val="28"/>
          <w:szCs w:val="28"/>
        </w:rPr>
        <w:t>Егоров Г.А. Технология муки и крупы. -М.: МГУПП, 1996.</w:t>
      </w:r>
    </w:p>
    <w:p w:rsidR="008A6FB0" w:rsidRPr="00455E5D" w:rsidRDefault="008A6FB0" w:rsidP="00D063E9">
      <w:pPr>
        <w:widowControl w:val="0"/>
        <w:numPr>
          <w:ilvl w:val="0"/>
          <w:numId w:val="4"/>
        </w:numPr>
        <w:shd w:val="clear" w:color="auto" w:fill="FFFFFF"/>
        <w:tabs>
          <w:tab w:val="left" w:pos="360"/>
        </w:tabs>
        <w:autoSpaceDE w:val="0"/>
        <w:autoSpaceDN w:val="0"/>
        <w:adjustRightInd w:val="0"/>
        <w:spacing w:after="0"/>
        <w:ind w:right="108"/>
        <w:jc w:val="both"/>
        <w:rPr>
          <w:rFonts w:ascii="Times New Roman" w:hAnsi="Times New Roman" w:cs="Times New Roman"/>
          <w:color w:val="000000" w:themeColor="text1"/>
          <w:spacing w:val="-10"/>
          <w:sz w:val="28"/>
          <w:szCs w:val="28"/>
        </w:rPr>
      </w:pPr>
      <w:r w:rsidRPr="00455E5D">
        <w:rPr>
          <w:rFonts w:ascii="Times New Roman" w:hAnsi="Times New Roman" w:cs="Times New Roman"/>
          <w:color w:val="000000" w:themeColor="text1"/>
          <w:spacing w:val="-5"/>
          <w:sz w:val="28"/>
          <w:szCs w:val="28"/>
        </w:rPr>
        <w:t xml:space="preserve">Егоров Г.А. и др. Технология и оборудование мукомольно-крупяной и </w:t>
      </w:r>
      <w:r w:rsidRPr="00455E5D">
        <w:rPr>
          <w:rFonts w:ascii="Times New Roman" w:hAnsi="Times New Roman" w:cs="Times New Roman"/>
          <w:color w:val="000000" w:themeColor="text1"/>
          <w:sz w:val="28"/>
          <w:szCs w:val="28"/>
        </w:rPr>
        <w:t>комбикормовой промышленности. -М.: МГУПП, 1994.</w:t>
      </w:r>
    </w:p>
    <w:p w:rsidR="008A6FB0" w:rsidRPr="00455E5D" w:rsidRDefault="008A6FB0" w:rsidP="00D063E9">
      <w:pPr>
        <w:widowControl w:val="0"/>
        <w:numPr>
          <w:ilvl w:val="0"/>
          <w:numId w:val="4"/>
        </w:numPr>
        <w:shd w:val="clear" w:color="auto" w:fill="FFFFFF"/>
        <w:tabs>
          <w:tab w:val="left" w:pos="360"/>
        </w:tabs>
        <w:autoSpaceDE w:val="0"/>
        <w:autoSpaceDN w:val="0"/>
        <w:adjustRightInd w:val="0"/>
        <w:spacing w:after="0"/>
        <w:ind w:left="357" w:right="96" w:hanging="357"/>
        <w:jc w:val="both"/>
        <w:rPr>
          <w:rFonts w:ascii="Times New Roman" w:hAnsi="Times New Roman" w:cs="Times New Roman"/>
          <w:color w:val="000000" w:themeColor="text1"/>
          <w:sz w:val="28"/>
          <w:szCs w:val="28"/>
        </w:rPr>
      </w:pPr>
      <w:r w:rsidRPr="00455E5D">
        <w:rPr>
          <w:rFonts w:ascii="Times New Roman" w:hAnsi="Times New Roman" w:cs="Times New Roman"/>
          <w:color w:val="000000" w:themeColor="text1"/>
          <w:spacing w:val="-5"/>
          <w:sz w:val="28"/>
          <w:szCs w:val="28"/>
        </w:rPr>
        <w:t xml:space="preserve">Егоров Г.А. и др. Практикум по технологии муки, крупы и </w:t>
      </w:r>
      <w:r w:rsidRPr="00455E5D">
        <w:rPr>
          <w:rFonts w:ascii="Times New Roman" w:hAnsi="Times New Roman" w:cs="Times New Roman"/>
          <w:color w:val="000000" w:themeColor="text1"/>
          <w:sz w:val="28"/>
          <w:szCs w:val="28"/>
        </w:rPr>
        <w:t>комбикормов. –М.:</w:t>
      </w:r>
      <w:r w:rsidRPr="00455E5D">
        <w:rPr>
          <w:rFonts w:ascii="Times New Roman" w:hAnsi="Times New Roman" w:cs="Times New Roman"/>
          <w:color w:val="000000" w:themeColor="text1"/>
          <w:spacing w:val="-5"/>
          <w:sz w:val="28"/>
          <w:szCs w:val="28"/>
        </w:rPr>
        <w:t>ВО Агропромиздат, 1991.</w:t>
      </w:r>
    </w:p>
    <w:p w:rsidR="008A6FB0" w:rsidRPr="00455E5D" w:rsidRDefault="008A6FB0" w:rsidP="00D063E9">
      <w:pPr>
        <w:widowControl w:val="0"/>
        <w:numPr>
          <w:ilvl w:val="0"/>
          <w:numId w:val="4"/>
        </w:numPr>
        <w:shd w:val="clear" w:color="auto" w:fill="FFFFFF"/>
        <w:tabs>
          <w:tab w:val="left" w:pos="360"/>
        </w:tabs>
        <w:autoSpaceDE w:val="0"/>
        <w:autoSpaceDN w:val="0"/>
        <w:adjustRightInd w:val="0"/>
        <w:spacing w:after="0"/>
        <w:ind w:left="357" w:right="96" w:hanging="357"/>
        <w:jc w:val="both"/>
        <w:rPr>
          <w:rFonts w:ascii="Times New Roman" w:hAnsi="Times New Roman" w:cs="Times New Roman"/>
          <w:color w:val="000000" w:themeColor="text1"/>
          <w:spacing w:val="-21"/>
          <w:sz w:val="28"/>
          <w:szCs w:val="28"/>
        </w:rPr>
      </w:pPr>
      <w:r w:rsidRPr="00455E5D">
        <w:rPr>
          <w:rFonts w:ascii="Times New Roman" w:hAnsi="Times New Roman" w:cs="Times New Roman"/>
          <w:color w:val="000000" w:themeColor="text1"/>
          <w:spacing w:val="-6"/>
          <w:sz w:val="28"/>
          <w:szCs w:val="28"/>
        </w:rPr>
        <w:t xml:space="preserve">Кожарова Л.С. Основы комбикормового произвол.ства.-М..: </w:t>
      </w:r>
      <w:r w:rsidRPr="00455E5D">
        <w:rPr>
          <w:rFonts w:ascii="Times New Roman" w:hAnsi="Times New Roman" w:cs="Times New Roman"/>
          <w:color w:val="000000" w:themeColor="text1"/>
          <w:sz w:val="28"/>
          <w:szCs w:val="28"/>
        </w:rPr>
        <w:t>Агропромиздат, 1987г.-131с.</w:t>
      </w:r>
    </w:p>
    <w:p w:rsidR="008A6FB0" w:rsidRPr="00455E5D" w:rsidRDefault="008A6FB0" w:rsidP="00D063E9">
      <w:pPr>
        <w:widowControl w:val="0"/>
        <w:numPr>
          <w:ilvl w:val="0"/>
          <w:numId w:val="4"/>
        </w:numPr>
        <w:shd w:val="clear" w:color="auto" w:fill="FFFFFF"/>
        <w:tabs>
          <w:tab w:val="left" w:pos="360"/>
        </w:tabs>
        <w:autoSpaceDE w:val="0"/>
        <w:autoSpaceDN w:val="0"/>
        <w:adjustRightInd w:val="0"/>
        <w:spacing w:after="0"/>
        <w:ind w:left="357" w:right="96" w:hanging="357"/>
        <w:jc w:val="both"/>
        <w:rPr>
          <w:rFonts w:ascii="Times New Roman" w:hAnsi="Times New Roman" w:cs="Times New Roman"/>
          <w:color w:val="000000" w:themeColor="text1"/>
          <w:spacing w:val="-21"/>
          <w:sz w:val="28"/>
          <w:szCs w:val="28"/>
        </w:rPr>
      </w:pPr>
      <w:r w:rsidRPr="00455E5D">
        <w:rPr>
          <w:rFonts w:ascii="Times New Roman" w:hAnsi="Times New Roman" w:cs="Times New Roman"/>
          <w:b/>
          <w:bCs/>
          <w:color w:val="000000" w:themeColor="text1"/>
          <w:spacing w:val="-4"/>
          <w:sz w:val="28"/>
          <w:szCs w:val="28"/>
        </w:rPr>
        <w:t xml:space="preserve"> </w:t>
      </w:r>
      <w:r w:rsidRPr="00455E5D">
        <w:rPr>
          <w:rFonts w:ascii="Times New Roman" w:hAnsi="Times New Roman" w:cs="Times New Roman"/>
          <w:color w:val="000000" w:themeColor="text1"/>
          <w:spacing w:val="-4"/>
          <w:sz w:val="28"/>
          <w:szCs w:val="28"/>
        </w:rPr>
        <w:t>Ауэрман Л.Я. Технология хлебопекарного производства. Учебник. -9-</w:t>
      </w:r>
      <w:r w:rsidRPr="00455E5D">
        <w:rPr>
          <w:rFonts w:ascii="Times New Roman" w:hAnsi="Times New Roman" w:cs="Times New Roman"/>
          <w:color w:val="000000" w:themeColor="text1"/>
          <w:spacing w:val="-1"/>
          <w:sz w:val="28"/>
          <w:szCs w:val="28"/>
        </w:rPr>
        <w:t>е изд. прераб. и доп./ Под общей ред. Л.И.Пучковой. - СПб.: Профессия, 2003 -</w:t>
      </w:r>
      <w:r w:rsidRPr="00455E5D">
        <w:rPr>
          <w:rFonts w:ascii="Times New Roman" w:hAnsi="Times New Roman" w:cs="Times New Roman"/>
          <w:color w:val="000000" w:themeColor="text1"/>
          <w:sz w:val="28"/>
          <w:szCs w:val="28"/>
        </w:rPr>
        <w:t>416с, пл.</w:t>
      </w:r>
    </w:p>
    <w:p w:rsidR="008A6FB0" w:rsidRPr="00455E5D" w:rsidRDefault="008A6FB0" w:rsidP="00D063E9">
      <w:pPr>
        <w:widowControl w:val="0"/>
        <w:numPr>
          <w:ilvl w:val="0"/>
          <w:numId w:val="4"/>
        </w:numPr>
        <w:shd w:val="clear" w:color="auto" w:fill="FFFFFF"/>
        <w:tabs>
          <w:tab w:val="left" w:pos="360"/>
        </w:tabs>
        <w:autoSpaceDE w:val="0"/>
        <w:autoSpaceDN w:val="0"/>
        <w:adjustRightInd w:val="0"/>
        <w:spacing w:after="0"/>
        <w:ind w:right="-20"/>
        <w:jc w:val="both"/>
        <w:rPr>
          <w:rFonts w:ascii="Times New Roman" w:hAnsi="Times New Roman" w:cs="Times New Roman"/>
          <w:color w:val="000000" w:themeColor="text1"/>
          <w:spacing w:val="-17"/>
          <w:sz w:val="28"/>
          <w:szCs w:val="28"/>
        </w:rPr>
      </w:pPr>
      <w:r w:rsidRPr="00455E5D">
        <w:rPr>
          <w:rFonts w:ascii="Times New Roman" w:hAnsi="Times New Roman" w:cs="Times New Roman"/>
          <w:color w:val="000000" w:themeColor="text1"/>
          <w:spacing w:val="-4"/>
          <w:sz w:val="28"/>
          <w:szCs w:val="28"/>
        </w:rPr>
        <w:t xml:space="preserve">Скуратовская А.И. Контроль качества продукции физико-химическими методами. Т.З Сахар и сахарные кондитерские изделия. -М.: Дели </w:t>
      </w:r>
      <w:r w:rsidRPr="00455E5D">
        <w:rPr>
          <w:rFonts w:ascii="Times New Roman" w:hAnsi="Times New Roman" w:cs="Times New Roman"/>
          <w:color w:val="000000" w:themeColor="text1"/>
          <w:sz w:val="28"/>
          <w:szCs w:val="28"/>
        </w:rPr>
        <w:t>принт, 2001-122с.</w:t>
      </w:r>
    </w:p>
    <w:p w:rsidR="008A6FB0" w:rsidRPr="00455E5D" w:rsidRDefault="008A6FB0" w:rsidP="00D063E9">
      <w:pPr>
        <w:widowControl w:val="0"/>
        <w:numPr>
          <w:ilvl w:val="0"/>
          <w:numId w:val="4"/>
        </w:numPr>
        <w:shd w:val="clear" w:color="auto" w:fill="FFFFFF"/>
        <w:tabs>
          <w:tab w:val="left" w:pos="360"/>
        </w:tabs>
        <w:autoSpaceDE w:val="0"/>
        <w:autoSpaceDN w:val="0"/>
        <w:adjustRightInd w:val="0"/>
        <w:spacing w:after="0"/>
        <w:ind w:right="-20"/>
        <w:jc w:val="both"/>
        <w:rPr>
          <w:rFonts w:ascii="Times New Roman" w:hAnsi="Times New Roman" w:cs="Times New Roman"/>
          <w:color w:val="000000" w:themeColor="text1"/>
          <w:spacing w:val="-17"/>
          <w:sz w:val="28"/>
          <w:szCs w:val="28"/>
        </w:rPr>
      </w:pPr>
      <w:r w:rsidRPr="00455E5D">
        <w:rPr>
          <w:rFonts w:ascii="Times New Roman" w:hAnsi="Times New Roman" w:cs="Times New Roman"/>
          <w:color w:val="000000" w:themeColor="text1"/>
          <w:spacing w:val="-5"/>
          <w:sz w:val="28"/>
          <w:szCs w:val="28"/>
        </w:rPr>
        <w:t xml:space="preserve">Сапронов А.Р. Технология сахарного производства..- М.: «Колос», 1999 </w:t>
      </w:r>
      <w:r w:rsidRPr="00455E5D">
        <w:rPr>
          <w:rFonts w:ascii="Times New Roman" w:hAnsi="Times New Roman" w:cs="Times New Roman"/>
          <w:color w:val="000000" w:themeColor="text1"/>
          <w:sz w:val="28"/>
          <w:szCs w:val="28"/>
        </w:rPr>
        <w:t>-491с.</w:t>
      </w:r>
    </w:p>
    <w:p w:rsidR="008A6FB0" w:rsidRPr="00455E5D" w:rsidRDefault="008A6FB0" w:rsidP="00D063E9">
      <w:pPr>
        <w:widowControl w:val="0"/>
        <w:numPr>
          <w:ilvl w:val="0"/>
          <w:numId w:val="4"/>
        </w:numPr>
        <w:shd w:val="clear" w:color="auto" w:fill="FFFFFF"/>
        <w:tabs>
          <w:tab w:val="left" w:pos="986"/>
        </w:tabs>
        <w:autoSpaceDE w:val="0"/>
        <w:autoSpaceDN w:val="0"/>
        <w:adjustRightInd w:val="0"/>
        <w:spacing w:after="0"/>
        <w:ind w:right="99"/>
        <w:jc w:val="both"/>
        <w:rPr>
          <w:rFonts w:ascii="Times New Roman" w:hAnsi="Times New Roman" w:cs="Times New Roman"/>
          <w:color w:val="000000" w:themeColor="text1"/>
          <w:spacing w:val="-4"/>
          <w:sz w:val="28"/>
          <w:szCs w:val="28"/>
        </w:rPr>
      </w:pPr>
      <w:r w:rsidRPr="00455E5D">
        <w:rPr>
          <w:rFonts w:ascii="Times New Roman" w:hAnsi="Times New Roman" w:cs="Times New Roman"/>
          <w:color w:val="000000" w:themeColor="text1"/>
          <w:spacing w:val="-5"/>
          <w:sz w:val="28"/>
          <w:szCs w:val="28"/>
        </w:rPr>
        <w:t>Сапронов А.Р. Технология сахарного производства..-</w:t>
      </w:r>
      <w:r w:rsidRPr="00455E5D">
        <w:rPr>
          <w:rFonts w:ascii="Times New Roman" w:hAnsi="Times New Roman" w:cs="Times New Roman"/>
          <w:color w:val="000000" w:themeColor="text1"/>
          <w:sz w:val="28"/>
          <w:szCs w:val="28"/>
        </w:rPr>
        <w:t>М.: Агропромиздат, 1986.-431 с.</w:t>
      </w:r>
    </w:p>
    <w:p w:rsidR="008A6FB0" w:rsidRPr="00455E5D" w:rsidRDefault="008A6FB0" w:rsidP="00D063E9">
      <w:pPr>
        <w:widowControl w:val="0"/>
        <w:numPr>
          <w:ilvl w:val="0"/>
          <w:numId w:val="4"/>
        </w:numPr>
        <w:shd w:val="clear" w:color="auto" w:fill="FFFFFF"/>
        <w:tabs>
          <w:tab w:val="left" w:pos="986"/>
        </w:tabs>
        <w:autoSpaceDE w:val="0"/>
        <w:autoSpaceDN w:val="0"/>
        <w:adjustRightInd w:val="0"/>
        <w:spacing w:after="0"/>
        <w:jc w:val="both"/>
        <w:rPr>
          <w:rFonts w:ascii="Times New Roman" w:hAnsi="Times New Roman" w:cs="Times New Roman"/>
          <w:color w:val="000000" w:themeColor="text1"/>
          <w:spacing w:val="-7"/>
          <w:sz w:val="28"/>
          <w:szCs w:val="28"/>
        </w:rPr>
      </w:pPr>
      <w:r w:rsidRPr="00455E5D">
        <w:rPr>
          <w:rFonts w:ascii="Times New Roman" w:hAnsi="Times New Roman" w:cs="Times New Roman"/>
          <w:color w:val="000000" w:themeColor="text1"/>
          <w:sz w:val="28"/>
          <w:szCs w:val="28"/>
        </w:rPr>
        <w:t>Азрилевич  М.Я.  Оборудование  сахарных  заводов.- М.:  Легкая  и пищевая промышленность, 1982. - 392с.</w:t>
      </w:r>
    </w:p>
    <w:p w:rsidR="008A6FB0" w:rsidRPr="00455E5D" w:rsidRDefault="008A6FB0" w:rsidP="00D063E9">
      <w:pPr>
        <w:widowControl w:val="0"/>
        <w:numPr>
          <w:ilvl w:val="0"/>
          <w:numId w:val="4"/>
        </w:numPr>
        <w:shd w:val="clear" w:color="auto" w:fill="FFFFFF"/>
        <w:tabs>
          <w:tab w:val="left" w:pos="986"/>
        </w:tabs>
        <w:autoSpaceDE w:val="0"/>
        <w:autoSpaceDN w:val="0"/>
        <w:adjustRightInd w:val="0"/>
        <w:spacing w:after="0"/>
        <w:jc w:val="both"/>
        <w:rPr>
          <w:rFonts w:ascii="Times New Roman" w:hAnsi="Times New Roman" w:cs="Times New Roman"/>
          <w:color w:val="000000" w:themeColor="text1"/>
          <w:spacing w:val="-4"/>
          <w:sz w:val="28"/>
          <w:szCs w:val="28"/>
        </w:rPr>
      </w:pPr>
      <w:r w:rsidRPr="00455E5D">
        <w:rPr>
          <w:rFonts w:ascii="Times New Roman" w:hAnsi="Times New Roman" w:cs="Times New Roman"/>
          <w:color w:val="000000" w:themeColor="text1"/>
          <w:spacing w:val="-1"/>
          <w:sz w:val="28"/>
          <w:szCs w:val="28"/>
        </w:rPr>
        <w:t>Бугаенко И.Ф. Технохимический контроль сахарного производства.-</w:t>
      </w:r>
      <w:r w:rsidRPr="00455E5D">
        <w:rPr>
          <w:rFonts w:ascii="Times New Roman" w:hAnsi="Times New Roman" w:cs="Times New Roman"/>
          <w:color w:val="000000" w:themeColor="text1"/>
          <w:sz w:val="28"/>
          <w:szCs w:val="28"/>
        </w:rPr>
        <w:t>М.: Агропромиздат. 1989. - 216с.</w:t>
      </w:r>
    </w:p>
    <w:p w:rsidR="008A6FB0" w:rsidRPr="00455E5D" w:rsidRDefault="008A6FB0" w:rsidP="00D063E9">
      <w:pPr>
        <w:widowControl w:val="0"/>
        <w:numPr>
          <w:ilvl w:val="0"/>
          <w:numId w:val="4"/>
        </w:numPr>
        <w:autoSpaceDE w:val="0"/>
        <w:autoSpaceDN w:val="0"/>
        <w:adjustRightInd w:val="0"/>
        <w:spacing w:after="0"/>
        <w:jc w:val="both"/>
        <w:rPr>
          <w:rFonts w:ascii="Times New Roman" w:hAnsi="Times New Roman" w:cs="Times New Roman"/>
          <w:color w:val="000000" w:themeColor="text1"/>
          <w:sz w:val="28"/>
          <w:szCs w:val="28"/>
        </w:rPr>
      </w:pPr>
      <w:r w:rsidRPr="00455E5D">
        <w:rPr>
          <w:rFonts w:ascii="Times New Roman" w:hAnsi="Times New Roman" w:cs="Times New Roman"/>
          <w:color w:val="000000" w:themeColor="text1"/>
          <w:spacing w:val="-5"/>
          <w:sz w:val="28"/>
          <w:szCs w:val="28"/>
        </w:rPr>
        <w:t xml:space="preserve">Тихомиров, В.Г. Технология пивоваренного и безалкогольного производств </w:t>
      </w:r>
      <w:r w:rsidRPr="00455E5D">
        <w:rPr>
          <w:rFonts w:ascii="Times New Roman" w:hAnsi="Times New Roman" w:cs="Times New Roman"/>
          <w:color w:val="000000" w:themeColor="text1"/>
          <w:sz w:val="28"/>
          <w:szCs w:val="28"/>
        </w:rPr>
        <w:t>[Текст] /В.Г.Тихомиров. - М.: Колос,. 1999. - 448 с</w:t>
      </w:r>
    </w:p>
    <w:p w:rsidR="008A6FB0" w:rsidRPr="00455E5D" w:rsidRDefault="008A6FB0" w:rsidP="00D063E9">
      <w:pPr>
        <w:widowControl w:val="0"/>
        <w:numPr>
          <w:ilvl w:val="0"/>
          <w:numId w:val="4"/>
        </w:numPr>
        <w:shd w:val="clear" w:color="auto" w:fill="FFFFFF"/>
        <w:tabs>
          <w:tab w:val="left" w:pos="576"/>
        </w:tabs>
        <w:autoSpaceDE w:val="0"/>
        <w:autoSpaceDN w:val="0"/>
        <w:adjustRightInd w:val="0"/>
        <w:spacing w:after="0"/>
        <w:jc w:val="both"/>
        <w:rPr>
          <w:rFonts w:ascii="Times New Roman" w:hAnsi="Times New Roman" w:cs="Times New Roman"/>
          <w:color w:val="000000" w:themeColor="text1"/>
          <w:spacing w:val="-8"/>
          <w:sz w:val="28"/>
          <w:szCs w:val="28"/>
        </w:rPr>
      </w:pPr>
      <w:r w:rsidRPr="00455E5D">
        <w:rPr>
          <w:rFonts w:ascii="Times New Roman" w:hAnsi="Times New Roman" w:cs="Times New Roman"/>
          <w:color w:val="000000" w:themeColor="text1"/>
          <w:spacing w:val="-4"/>
          <w:sz w:val="28"/>
          <w:szCs w:val="28"/>
        </w:rPr>
        <w:t xml:space="preserve">Ермолаева, Г.А. Технология и оборудование производства пива и </w:t>
      </w:r>
      <w:r w:rsidRPr="00455E5D">
        <w:rPr>
          <w:rFonts w:ascii="Times New Roman" w:hAnsi="Times New Roman" w:cs="Times New Roman"/>
          <w:color w:val="000000" w:themeColor="text1"/>
          <w:spacing w:val="-5"/>
          <w:sz w:val="28"/>
          <w:szCs w:val="28"/>
        </w:rPr>
        <w:t xml:space="preserve">безалкогольных напитков [Текст] /Г.А.Ермолаева, Р.А.Колчева. - М.: ИРПО; Изд. </w:t>
      </w:r>
      <w:r w:rsidRPr="00455E5D">
        <w:rPr>
          <w:rFonts w:ascii="Times New Roman" w:hAnsi="Times New Roman" w:cs="Times New Roman"/>
          <w:color w:val="000000" w:themeColor="text1"/>
          <w:sz w:val="28"/>
          <w:szCs w:val="28"/>
        </w:rPr>
        <w:t>Центр «Академия», 2000. - 416 с.</w:t>
      </w:r>
    </w:p>
    <w:p w:rsidR="008A6FB0" w:rsidRPr="00455E5D" w:rsidRDefault="008A6FB0" w:rsidP="00D063E9">
      <w:pPr>
        <w:widowControl w:val="0"/>
        <w:numPr>
          <w:ilvl w:val="0"/>
          <w:numId w:val="4"/>
        </w:numPr>
        <w:shd w:val="clear" w:color="auto" w:fill="FFFFFF"/>
        <w:tabs>
          <w:tab w:val="left" w:pos="576"/>
        </w:tabs>
        <w:autoSpaceDE w:val="0"/>
        <w:autoSpaceDN w:val="0"/>
        <w:adjustRightInd w:val="0"/>
        <w:spacing w:after="0"/>
        <w:jc w:val="both"/>
        <w:rPr>
          <w:rFonts w:ascii="Times New Roman" w:hAnsi="Times New Roman" w:cs="Times New Roman"/>
          <w:color w:val="000000" w:themeColor="text1"/>
          <w:spacing w:val="-10"/>
          <w:sz w:val="28"/>
          <w:szCs w:val="28"/>
        </w:rPr>
      </w:pPr>
      <w:r w:rsidRPr="00455E5D">
        <w:rPr>
          <w:rFonts w:ascii="Times New Roman" w:hAnsi="Times New Roman" w:cs="Times New Roman"/>
          <w:color w:val="000000" w:themeColor="text1"/>
          <w:spacing w:val="-5"/>
          <w:sz w:val="28"/>
          <w:szCs w:val="28"/>
        </w:rPr>
        <w:t>Кунце Вольфганг. Технология солода и пива [Текст] / Вольфганг Купце. -</w:t>
      </w:r>
      <w:r w:rsidRPr="00455E5D">
        <w:rPr>
          <w:rFonts w:ascii="Times New Roman" w:hAnsi="Times New Roman" w:cs="Times New Roman"/>
          <w:color w:val="000000" w:themeColor="text1"/>
          <w:sz w:val="28"/>
          <w:szCs w:val="28"/>
        </w:rPr>
        <w:t>СПб.: Изд-во «Профессия», 2001. - 912 с.</w:t>
      </w:r>
    </w:p>
    <w:p w:rsidR="008A6FB0" w:rsidRPr="00455E5D" w:rsidRDefault="008A6FB0" w:rsidP="00D063E9">
      <w:pPr>
        <w:widowControl w:val="0"/>
        <w:numPr>
          <w:ilvl w:val="0"/>
          <w:numId w:val="4"/>
        </w:numPr>
        <w:shd w:val="clear" w:color="auto" w:fill="FFFFFF"/>
        <w:tabs>
          <w:tab w:val="left" w:pos="1008"/>
        </w:tabs>
        <w:autoSpaceDE w:val="0"/>
        <w:autoSpaceDN w:val="0"/>
        <w:adjustRightInd w:val="0"/>
        <w:spacing w:after="0"/>
        <w:jc w:val="both"/>
        <w:rPr>
          <w:rFonts w:ascii="Times New Roman" w:hAnsi="Times New Roman" w:cs="Times New Roman"/>
          <w:color w:val="000000" w:themeColor="text1"/>
          <w:spacing w:val="-8"/>
          <w:sz w:val="28"/>
          <w:szCs w:val="28"/>
        </w:rPr>
      </w:pPr>
      <w:r w:rsidRPr="00455E5D">
        <w:rPr>
          <w:rFonts w:ascii="Times New Roman" w:hAnsi="Times New Roman" w:cs="Times New Roman"/>
          <w:color w:val="000000" w:themeColor="text1"/>
          <w:spacing w:val="-4"/>
          <w:sz w:val="28"/>
          <w:szCs w:val="28"/>
        </w:rPr>
        <w:t>Валуйко Г.Г. Технология виноградных вин.// Крым. Таврида. 2001. -</w:t>
      </w:r>
      <w:r w:rsidRPr="00455E5D">
        <w:rPr>
          <w:rFonts w:ascii="Times New Roman" w:hAnsi="Times New Roman" w:cs="Times New Roman"/>
          <w:bCs/>
          <w:color w:val="000000" w:themeColor="text1"/>
          <w:sz w:val="28"/>
          <w:szCs w:val="28"/>
        </w:rPr>
        <w:t>244с</w:t>
      </w:r>
    </w:p>
    <w:p w:rsidR="008A6FB0" w:rsidRPr="00455E5D" w:rsidRDefault="008A6FB0" w:rsidP="00D063E9">
      <w:pPr>
        <w:widowControl w:val="0"/>
        <w:numPr>
          <w:ilvl w:val="0"/>
          <w:numId w:val="4"/>
        </w:numPr>
        <w:shd w:val="clear" w:color="auto" w:fill="FFFFFF"/>
        <w:tabs>
          <w:tab w:val="left" w:pos="1008"/>
        </w:tabs>
        <w:autoSpaceDE w:val="0"/>
        <w:autoSpaceDN w:val="0"/>
        <w:adjustRightInd w:val="0"/>
        <w:spacing w:after="0"/>
        <w:ind w:right="749"/>
        <w:jc w:val="both"/>
        <w:rPr>
          <w:rFonts w:ascii="Times New Roman" w:hAnsi="Times New Roman" w:cs="Times New Roman"/>
          <w:color w:val="000000" w:themeColor="text1"/>
          <w:spacing w:val="-10"/>
          <w:sz w:val="28"/>
          <w:szCs w:val="28"/>
        </w:rPr>
      </w:pPr>
      <w:r w:rsidRPr="00455E5D">
        <w:rPr>
          <w:rFonts w:ascii="Times New Roman" w:hAnsi="Times New Roman" w:cs="Times New Roman"/>
          <w:color w:val="000000" w:themeColor="text1"/>
          <w:spacing w:val="-5"/>
          <w:sz w:val="28"/>
          <w:szCs w:val="28"/>
        </w:rPr>
        <w:t xml:space="preserve">Зайчик Ц.Р. Технологическое оборудование винодельческих </w:t>
      </w:r>
      <w:r w:rsidRPr="00455E5D">
        <w:rPr>
          <w:rFonts w:ascii="Times New Roman" w:hAnsi="Times New Roman" w:cs="Times New Roman"/>
          <w:color w:val="000000" w:themeColor="text1"/>
          <w:sz w:val="28"/>
          <w:szCs w:val="28"/>
        </w:rPr>
        <w:t>предприятий. //М.Де Ли. 2001. - 522с.</w:t>
      </w:r>
    </w:p>
    <w:p w:rsidR="008A6FB0" w:rsidRPr="00455E5D" w:rsidRDefault="008A6FB0" w:rsidP="00D063E9">
      <w:pPr>
        <w:widowControl w:val="0"/>
        <w:numPr>
          <w:ilvl w:val="0"/>
          <w:numId w:val="4"/>
        </w:numPr>
        <w:shd w:val="clear" w:color="auto" w:fill="FFFFFF"/>
        <w:tabs>
          <w:tab w:val="left" w:pos="1008"/>
        </w:tabs>
        <w:autoSpaceDE w:val="0"/>
        <w:autoSpaceDN w:val="0"/>
        <w:adjustRightInd w:val="0"/>
        <w:spacing w:after="0"/>
        <w:ind w:right="374"/>
        <w:jc w:val="both"/>
        <w:rPr>
          <w:rFonts w:ascii="Times New Roman" w:hAnsi="Times New Roman" w:cs="Times New Roman"/>
          <w:color w:val="000000" w:themeColor="text1"/>
          <w:spacing w:val="-8"/>
          <w:sz w:val="28"/>
          <w:szCs w:val="28"/>
        </w:rPr>
      </w:pPr>
      <w:r w:rsidRPr="00455E5D">
        <w:rPr>
          <w:rFonts w:ascii="Times New Roman" w:hAnsi="Times New Roman" w:cs="Times New Roman"/>
          <w:color w:val="000000" w:themeColor="text1"/>
          <w:spacing w:val="-5"/>
          <w:sz w:val="28"/>
          <w:szCs w:val="28"/>
        </w:rPr>
        <w:t xml:space="preserve">Бурьян Н.И.. Практическая микробиология вина. //Симферополь. </w:t>
      </w:r>
      <w:r w:rsidRPr="00455E5D">
        <w:rPr>
          <w:rFonts w:ascii="Times New Roman" w:hAnsi="Times New Roman" w:cs="Times New Roman"/>
          <w:color w:val="000000" w:themeColor="text1"/>
          <w:sz w:val="28"/>
          <w:szCs w:val="28"/>
        </w:rPr>
        <w:t>Таврида. 2003. -563с.</w:t>
      </w:r>
    </w:p>
    <w:p w:rsidR="008A6FB0" w:rsidRPr="00455E5D" w:rsidRDefault="008A6FB0" w:rsidP="00D063E9">
      <w:pPr>
        <w:widowControl w:val="0"/>
        <w:numPr>
          <w:ilvl w:val="0"/>
          <w:numId w:val="4"/>
        </w:numPr>
        <w:shd w:val="clear" w:color="auto" w:fill="FFFFFF"/>
        <w:tabs>
          <w:tab w:val="left" w:pos="1008"/>
        </w:tabs>
        <w:autoSpaceDE w:val="0"/>
        <w:autoSpaceDN w:val="0"/>
        <w:adjustRightInd w:val="0"/>
        <w:spacing w:after="0"/>
        <w:ind w:right="749"/>
        <w:jc w:val="both"/>
        <w:rPr>
          <w:rFonts w:ascii="Times New Roman" w:hAnsi="Times New Roman" w:cs="Times New Roman"/>
          <w:color w:val="000000" w:themeColor="text1"/>
          <w:sz w:val="28"/>
          <w:szCs w:val="28"/>
        </w:rPr>
      </w:pPr>
      <w:r w:rsidRPr="00455E5D">
        <w:rPr>
          <w:rFonts w:ascii="Times New Roman" w:hAnsi="Times New Roman" w:cs="Times New Roman"/>
          <w:color w:val="000000" w:themeColor="text1"/>
          <w:spacing w:val="-5"/>
          <w:sz w:val="28"/>
          <w:szCs w:val="28"/>
        </w:rPr>
        <w:t xml:space="preserve">Методы технохимического контроля в виноделии. Под ред </w:t>
      </w:r>
      <w:r w:rsidRPr="00455E5D">
        <w:rPr>
          <w:rFonts w:ascii="Times New Roman" w:hAnsi="Times New Roman" w:cs="Times New Roman"/>
          <w:color w:val="000000" w:themeColor="text1"/>
          <w:spacing w:val="-3"/>
          <w:sz w:val="28"/>
          <w:szCs w:val="28"/>
        </w:rPr>
        <w:t>Гержиковой В.Г. Симферополь. Таврида. 2002. -260 с.</w:t>
      </w:r>
    </w:p>
    <w:p w:rsidR="008A6FB0" w:rsidRPr="00455E5D" w:rsidRDefault="008A6FB0" w:rsidP="00D063E9">
      <w:pPr>
        <w:spacing w:after="0"/>
        <w:jc w:val="both"/>
        <w:rPr>
          <w:rFonts w:ascii="Times New Roman" w:hAnsi="Times New Roman" w:cs="Times New Roman"/>
          <w:b/>
          <w:bCs/>
          <w:color w:val="000000" w:themeColor="text1"/>
          <w:sz w:val="28"/>
          <w:szCs w:val="28"/>
          <w:lang w:eastAsia="en-US" w:bidi="hi-IN"/>
        </w:rPr>
      </w:pPr>
    </w:p>
    <w:p w:rsidR="00A77DDD" w:rsidRPr="00455E5D" w:rsidRDefault="00A77DDD" w:rsidP="00D063E9">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A77DDD" w:rsidRPr="00455E5D" w:rsidRDefault="00A77DDD" w:rsidP="00D063E9">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91D86" w:rsidRPr="00455E5D" w:rsidRDefault="00191D86" w:rsidP="00D063E9">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91D86" w:rsidRPr="00455E5D" w:rsidRDefault="00191D86" w:rsidP="00D063E9">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91D86" w:rsidRPr="00455E5D" w:rsidRDefault="00191D86" w:rsidP="00D063E9">
      <w:pPr>
        <w:autoSpaceDE w:val="0"/>
        <w:autoSpaceDN w:val="0"/>
        <w:adjustRightInd w:val="0"/>
        <w:spacing w:after="0"/>
        <w:ind w:firstLine="709"/>
        <w:jc w:val="both"/>
        <w:rPr>
          <w:rFonts w:ascii="Times New Roman" w:hAnsi="Times New Roman" w:cs="Times New Roman"/>
          <w:b/>
          <w:bCs/>
          <w:color w:val="000000" w:themeColor="text1"/>
          <w:sz w:val="28"/>
          <w:szCs w:val="28"/>
          <w:lang w:val="en-US"/>
        </w:rPr>
      </w:pPr>
    </w:p>
    <w:p w:rsidR="001777A6" w:rsidRPr="00455E5D" w:rsidRDefault="001777A6" w:rsidP="00D063E9">
      <w:pPr>
        <w:spacing w:after="0"/>
        <w:jc w:val="both"/>
        <w:rPr>
          <w:rFonts w:ascii="Times New Roman" w:hAnsi="Times New Roman" w:cs="Times New Roman"/>
          <w:color w:val="000000" w:themeColor="text1"/>
          <w:sz w:val="28"/>
          <w:szCs w:val="28"/>
          <w:lang w:val="en-US"/>
        </w:rPr>
      </w:pPr>
    </w:p>
    <w:p w:rsidR="00455E5D" w:rsidRPr="00455E5D" w:rsidRDefault="00455E5D" w:rsidP="002E14D3">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A.YUSSUBAYEVA</w:t>
      </w:r>
    </w:p>
    <w:p w:rsidR="002E14D3" w:rsidRPr="00455E5D" w:rsidRDefault="00455E5D" w:rsidP="002E14D3">
      <w:pPr>
        <w:spacing w:after="0"/>
        <w:ind w:firstLine="709"/>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 xml:space="preserve"> E.GABRILYANTS </w:t>
      </w:r>
    </w:p>
    <w:p w:rsidR="00455E5D" w:rsidRPr="00455E5D" w:rsidRDefault="00455E5D" w:rsidP="002E14D3">
      <w:pPr>
        <w:spacing w:after="0"/>
        <w:ind w:firstLine="720"/>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A.JANMULDAYEVA</w:t>
      </w:r>
    </w:p>
    <w:p w:rsidR="002E14D3" w:rsidRPr="00455E5D" w:rsidRDefault="00455E5D" w:rsidP="002E14D3">
      <w:pPr>
        <w:spacing w:after="0"/>
        <w:ind w:firstLine="720"/>
        <w:jc w:val="center"/>
        <w:rPr>
          <w:rFonts w:ascii="Times New Roman" w:hAnsi="Times New Roman"/>
          <w:b/>
          <w:color w:val="000000" w:themeColor="text1"/>
          <w:sz w:val="32"/>
          <w:szCs w:val="32"/>
          <w:lang w:val="en-US"/>
        </w:rPr>
      </w:pPr>
      <w:r w:rsidRPr="00455E5D">
        <w:rPr>
          <w:rFonts w:ascii="Times New Roman" w:hAnsi="Times New Roman"/>
          <w:b/>
          <w:color w:val="000000" w:themeColor="text1"/>
          <w:sz w:val="32"/>
          <w:szCs w:val="32"/>
          <w:lang w:val="en-US"/>
        </w:rPr>
        <w:t xml:space="preserve"> Zh.KAIPOVA</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spacing w:after="0" w:line="240" w:lineRule="auto"/>
        <w:ind w:firstLine="720"/>
        <w:jc w:val="both"/>
        <w:rPr>
          <w:rFonts w:ascii="Times New Roman" w:hAnsi="Times New Roman"/>
          <w:b/>
          <w:bCs/>
          <w:color w:val="000000" w:themeColor="text1"/>
          <w:sz w:val="28"/>
          <w:szCs w:val="28"/>
          <w:lang w:val="en-US"/>
        </w:rPr>
      </w:pPr>
    </w:p>
    <w:p w:rsidR="002E14D3" w:rsidRPr="00455E5D" w:rsidRDefault="002E14D3" w:rsidP="002E14D3">
      <w:pPr>
        <w:spacing w:after="0" w:line="240" w:lineRule="auto"/>
        <w:ind w:firstLine="720"/>
        <w:jc w:val="both"/>
        <w:rPr>
          <w:rFonts w:ascii="Times New Roman" w:hAnsi="Times New Roman"/>
          <w:color w:val="000000" w:themeColor="text1"/>
          <w:sz w:val="28"/>
          <w:szCs w:val="28"/>
          <w:lang w:val="en-US"/>
        </w:rPr>
      </w:pPr>
    </w:p>
    <w:p w:rsidR="00455E5D" w:rsidRPr="00455E5D" w:rsidRDefault="00455E5D" w:rsidP="00455E5D">
      <w:pPr>
        <w:spacing w:after="0"/>
        <w:ind w:firstLine="720"/>
        <w:jc w:val="center"/>
        <w:rPr>
          <w:rFonts w:ascii="Times New Roman" w:hAnsi="Times New Roman" w:cs="Times New Roman"/>
          <w:color w:val="000000" w:themeColor="text1"/>
          <w:sz w:val="32"/>
          <w:szCs w:val="32"/>
          <w:lang w:val="en-US"/>
        </w:rPr>
      </w:pPr>
      <w:r w:rsidRPr="00455E5D">
        <w:rPr>
          <w:rFonts w:ascii="Times New Roman" w:hAnsi="Times New Roman" w:cs="Times New Roman"/>
          <w:color w:val="000000" w:themeColor="text1"/>
          <w:sz w:val="32"/>
          <w:szCs w:val="32"/>
          <w:lang w:val="en-US"/>
        </w:rPr>
        <w:t xml:space="preserve">Methodical instructions </w:t>
      </w:r>
      <w:r w:rsidRPr="00455E5D">
        <w:rPr>
          <w:rStyle w:val="tlid-translation"/>
          <w:rFonts w:ascii="Times New Roman" w:hAnsi="Times New Roman" w:cs="Times New Roman"/>
          <w:color w:val="000000" w:themeColor="text1"/>
          <w:sz w:val="32"/>
          <w:szCs w:val="32"/>
          <w:lang w:val="en-US"/>
        </w:rPr>
        <w:t>on the organization of students’ independent work of in the discipline</w:t>
      </w:r>
      <w:r w:rsidRPr="00455E5D">
        <w:rPr>
          <w:rFonts w:ascii="Times New Roman" w:hAnsi="Times New Roman" w:cs="Times New Roman"/>
          <w:color w:val="000000" w:themeColor="text1"/>
          <w:sz w:val="32"/>
          <w:szCs w:val="32"/>
          <w:lang w:val="en-US"/>
        </w:rPr>
        <w:t xml:space="preserve"> </w:t>
      </w:r>
    </w:p>
    <w:p w:rsidR="00455E5D" w:rsidRPr="00455E5D" w:rsidRDefault="00455E5D" w:rsidP="00455E5D">
      <w:pPr>
        <w:spacing w:after="0"/>
        <w:jc w:val="center"/>
        <w:rPr>
          <w:rFonts w:ascii="Times New Roman" w:hAnsi="Times New Roman" w:cs="Times New Roman"/>
          <w:b/>
          <w:color w:val="000000" w:themeColor="text1"/>
          <w:sz w:val="32"/>
          <w:szCs w:val="32"/>
          <w:lang w:val="en-US"/>
        </w:rPr>
      </w:pPr>
      <w:r w:rsidRPr="00455E5D">
        <w:rPr>
          <w:rFonts w:ascii="Times New Roman" w:hAnsi="Times New Roman" w:cs="Times New Roman"/>
          <w:b/>
          <w:color w:val="000000" w:themeColor="text1"/>
          <w:sz w:val="32"/>
          <w:szCs w:val="32"/>
          <w:lang w:val="en-US"/>
        </w:rPr>
        <w:t>“Special technologies of processing productions”</w:t>
      </w:r>
    </w:p>
    <w:p w:rsidR="00455E5D" w:rsidRPr="00455E5D" w:rsidRDefault="00455E5D" w:rsidP="00455E5D">
      <w:pPr>
        <w:spacing w:after="0"/>
        <w:jc w:val="center"/>
        <w:rPr>
          <w:rFonts w:ascii="Times New Roman" w:hAnsi="Times New Roman" w:cs="Times New Roman"/>
          <w:color w:val="000000" w:themeColor="text1"/>
          <w:sz w:val="32"/>
          <w:szCs w:val="32"/>
          <w:lang w:val="en-US"/>
        </w:rPr>
      </w:pPr>
      <w:r w:rsidRPr="00455E5D">
        <w:rPr>
          <w:rFonts w:ascii="Times New Roman" w:hAnsi="Times New Roman"/>
          <w:color w:val="000000" w:themeColor="text1"/>
          <w:sz w:val="28"/>
          <w:szCs w:val="28"/>
          <w:lang w:val="en-US"/>
        </w:rPr>
        <w:t>for the students of specialty 5B072800-“Technology of processing productions”</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         </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      </w:t>
      </w:r>
    </w:p>
    <w:p w:rsidR="00455E5D" w:rsidRPr="00455E5D" w:rsidRDefault="00455E5D"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Signed in print            Paper Size 60</w:t>
      </w:r>
      <w:r w:rsidRPr="00455E5D">
        <w:rPr>
          <w:rFonts w:ascii="Times New Roman" w:hAnsi="Times New Roman"/>
          <w:color w:val="000000" w:themeColor="text1"/>
          <w:sz w:val="28"/>
          <w:szCs w:val="28"/>
        </w:rPr>
        <w:t>х</w:t>
      </w:r>
      <w:r w:rsidRPr="00455E5D">
        <w:rPr>
          <w:rFonts w:ascii="Times New Roman" w:hAnsi="Times New Roman"/>
          <w:color w:val="000000" w:themeColor="text1"/>
          <w:sz w:val="28"/>
          <w:szCs w:val="28"/>
          <w:lang w:val="en-US"/>
        </w:rPr>
        <w:t>84  1/16.</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                Paper typographical. Offset printing. Scope         p.s.</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 xml:space="preserve">                              Circulation </w:t>
      </w:r>
      <w:r w:rsidR="00455E5D" w:rsidRPr="00455E5D">
        <w:rPr>
          <w:rFonts w:ascii="Times New Roman" w:hAnsi="Times New Roman"/>
          <w:color w:val="000000" w:themeColor="text1"/>
          <w:sz w:val="28"/>
          <w:szCs w:val="28"/>
          <w:lang w:val="en-US"/>
        </w:rPr>
        <w:t xml:space="preserve">50 </w:t>
      </w:r>
      <w:r w:rsidRPr="00455E5D">
        <w:rPr>
          <w:rFonts w:ascii="Times New Roman" w:hAnsi="Times New Roman"/>
          <w:color w:val="000000" w:themeColor="text1"/>
          <w:sz w:val="28"/>
          <w:szCs w:val="28"/>
          <w:lang w:val="en-US"/>
        </w:rPr>
        <w:t>copies. Order №</w:t>
      </w: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both"/>
        <w:rPr>
          <w:rFonts w:ascii="Times New Roman" w:hAnsi="Times New Roman"/>
          <w:color w:val="000000" w:themeColor="text1"/>
          <w:sz w:val="28"/>
          <w:szCs w:val="28"/>
          <w:lang w:val="en-US"/>
        </w:rPr>
      </w:pPr>
    </w:p>
    <w:p w:rsidR="002E14D3" w:rsidRPr="00455E5D" w:rsidRDefault="002E14D3" w:rsidP="002E14D3">
      <w:pPr>
        <w:pStyle w:val="af"/>
        <w:spacing w:after="0" w:line="240" w:lineRule="auto"/>
        <w:ind w:firstLine="72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Publishing center</w:t>
      </w:r>
      <w:r w:rsidR="00455E5D" w:rsidRPr="00455E5D">
        <w:rPr>
          <w:rFonts w:ascii="Times New Roman" w:hAnsi="Times New Roman"/>
          <w:color w:val="000000" w:themeColor="text1"/>
          <w:sz w:val="28"/>
          <w:szCs w:val="28"/>
          <w:lang w:val="en-US"/>
        </w:rPr>
        <w:t xml:space="preserve"> </w:t>
      </w:r>
      <w:r w:rsidRPr="00455E5D">
        <w:rPr>
          <w:rFonts w:ascii="Times New Roman" w:hAnsi="Times New Roman"/>
          <w:color w:val="000000" w:themeColor="text1"/>
          <w:sz w:val="28"/>
          <w:szCs w:val="28"/>
          <w:lang w:val="en-US"/>
        </w:rPr>
        <w:t>SKSU named by M.Auezov</w:t>
      </w:r>
    </w:p>
    <w:p w:rsidR="002E14D3" w:rsidRPr="00455E5D" w:rsidRDefault="002E14D3" w:rsidP="002E14D3">
      <w:pPr>
        <w:pStyle w:val="af"/>
        <w:spacing w:after="0" w:line="240" w:lineRule="auto"/>
        <w:ind w:firstLine="720"/>
        <w:jc w:val="center"/>
        <w:rPr>
          <w:rFonts w:ascii="Times New Roman" w:hAnsi="Times New Roman"/>
          <w:color w:val="000000" w:themeColor="text1"/>
          <w:sz w:val="28"/>
          <w:szCs w:val="28"/>
          <w:lang w:val="en-US"/>
        </w:rPr>
      </w:pPr>
      <w:r w:rsidRPr="00455E5D">
        <w:rPr>
          <w:rFonts w:ascii="Times New Roman" w:hAnsi="Times New Roman"/>
          <w:color w:val="000000" w:themeColor="text1"/>
          <w:sz w:val="28"/>
          <w:szCs w:val="28"/>
          <w:lang w:val="en-US"/>
        </w:rPr>
        <w:t>Shymkent, Tauke Khan avenue,5</w:t>
      </w:r>
    </w:p>
    <w:sectPr w:rsidR="002E14D3" w:rsidRPr="00455E5D" w:rsidSect="00D869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0E9A" w:rsidRDefault="00A40E9A" w:rsidP="00D86930">
      <w:pPr>
        <w:spacing w:after="0" w:line="240" w:lineRule="auto"/>
      </w:pPr>
      <w:r>
        <w:separator/>
      </w:r>
    </w:p>
  </w:endnote>
  <w:endnote w:type="continuationSeparator" w:id="1">
    <w:p w:rsidR="00A40E9A" w:rsidRDefault="00A40E9A" w:rsidP="00D869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4D3" w:rsidRDefault="002E14D3" w:rsidP="00ED1AB1">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55E5D">
      <w:rPr>
        <w:rStyle w:val="a5"/>
        <w:noProof/>
      </w:rPr>
      <w:t>44</w:t>
    </w:r>
    <w:r>
      <w:rPr>
        <w:rStyle w:val="a5"/>
      </w:rPr>
      <w:fldChar w:fldCharType="end"/>
    </w:r>
  </w:p>
  <w:p w:rsidR="002E14D3" w:rsidRDefault="002E14D3" w:rsidP="00ED1AB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0E9A" w:rsidRDefault="00A40E9A" w:rsidP="00D86930">
      <w:pPr>
        <w:spacing w:after="0" w:line="240" w:lineRule="auto"/>
      </w:pPr>
      <w:r>
        <w:separator/>
      </w:r>
    </w:p>
  </w:footnote>
  <w:footnote w:type="continuationSeparator" w:id="1">
    <w:p w:rsidR="00A40E9A" w:rsidRDefault="00A40E9A" w:rsidP="00D869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21379"/>
    <w:multiLevelType w:val="hybridMultilevel"/>
    <w:tmpl w:val="6E96FD2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A2100"/>
    <w:multiLevelType w:val="hybridMultilevel"/>
    <w:tmpl w:val="D5268F0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EC01C0"/>
    <w:multiLevelType w:val="hybridMultilevel"/>
    <w:tmpl w:val="1DB044BA"/>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F30355"/>
    <w:multiLevelType w:val="hybridMultilevel"/>
    <w:tmpl w:val="CE7C21A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C80579"/>
    <w:multiLevelType w:val="hybridMultilevel"/>
    <w:tmpl w:val="51A227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C291934"/>
    <w:multiLevelType w:val="hybridMultilevel"/>
    <w:tmpl w:val="814CDF6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661AC4"/>
    <w:multiLevelType w:val="hybridMultilevel"/>
    <w:tmpl w:val="5AD0474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E5BF2"/>
    <w:multiLevelType w:val="hybridMultilevel"/>
    <w:tmpl w:val="157C941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E977EA"/>
    <w:multiLevelType w:val="hybridMultilevel"/>
    <w:tmpl w:val="F83E1BE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141BB5"/>
    <w:multiLevelType w:val="hybridMultilevel"/>
    <w:tmpl w:val="B4F804C8"/>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FE70B6"/>
    <w:multiLevelType w:val="hybridMultilevel"/>
    <w:tmpl w:val="A61E52C8"/>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E4285D"/>
    <w:multiLevelType w:val="hybridMultilevel"/>
    <w:tmpl w:val="1590A314"/>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9B55046"/>
    <w:multiLevelType w:val="hybridMultilevel"/>
    <w:tmpl w:val="7B946946"/>
    <w:lvl w:ilvl="0" w:tplc="3D5A2592">
      <w:start w:val="1"/>
      <w:numFmt w:val="decimal"/>
      <w:lvlText w:val="%1"/>
      <w:lvlJc w:val="left"/>
      <w:pPr>
        <w:tabs>
          <w:tab w:val="num" w:pos="720"/>
        </w:tabs>
        <w:ind w:left="720" w:hanging="360"/>
      </w:pPr>
      <w:rPr>
        <w:rFonts w:ascii="Times New Roman" w:eastAsia="Times New Roman" w:hAnsi="Times New Roman" w:cs="Times New Roman"/>
        <w:b/>
      </w:rPr>
    </w:lvl>
    <w:lvl w:ilvl="1" w:tplc="B058A4AC">
      <w:numFmt w:val="none"/>
      <w:lvlText w:val=""/>
      <w:lvlJc w:val="left"/>
      <w:pPr>
        <w:tabs>
          <w:tab w:val="num" w:pos="360"/>
        </w:tabs>
      </w:pPr>
    </w:lvl>
    <w:lvl w:ilvl="2" w:tplc="E51E43C6">
      <w:numFmt w:val="none"/>
      <w:lvlText w:val=""/>
      <w:lvlJc w:val="left"/>
      <w:pPr>
        <w:tabs>
          <w:tab w:val="num" w:pos="360"/>
        </w:tabs>
      </w:pPr>
    </w:lvl>
    <w:lvl w:ilvl="3" w:tplc="67C0AEFC">
      <w:numFmt w:val="none"/>
      <w:lvlText w:val=""/>
      <w:lvlJc w:val="left"/>
      <w:pPr>
        <w:tabs>
          <w:tab w:val="num" w:pos="360"/>
        </w:tabs>
      </w:pPr>
    </w:lvl>
    <w:lvl w:ilvl="4" w:tplc="A5A42B5A">
      <w:numFmt w:val="none"/>
      <w:lvlText w:val=""/>
      <w:lvlJc w:val="left"/>
      <w:pPr>
        <w:tabs>
          <w:tab w:val="num" w:pos="360"/>
        </w:tabs>
      </w:pPr>
    </w:lvl>
    <w:lvl w:ilvl="5" w:tplc="A7CA5FF0">
      <w:numFmt w:val="none"/>
      <w:lvlText w:val=""/>
      <w:lvlJc w:val="left"/>
      <w:pPr>
        <w:tabs>
          <w:tab w:val="num" w:pos="360"/>
        </w:tabs>
      </w:pPr>
    </w:lvl>
    <w:lvl w:ilvl="6" w:tplc="ECE23C00">
      <w:numFmt w:val="none"/>
      <w:lvlText w:val=""/>
      <w:lvlJc w:val="left"/>
      <w:pPr>
        <w:tabs>
          <w:tab w:val="num" w:pos="360"/>
        </w:tabs>
      </w:pPr>
    </w:lvl>
    <w:lvl w:ilvl="7" w:tplc="31866F0E">
      <w:numFmt w:val="none"/>
      <w:lvlText w:val=""/>
      <w:lvlJc w:val="left"/>
      <w:pPr>
        <w:tabs>
          <w:tab w:val="num" w:pos="360"/>
        </w:tabs>
      </w:pPr>
    </w:lvl>
    <w:lvl w:ilvl="8" w:tplc="E40089BA">
      <w:numFmt w:val="none"/>
      <w:lvlText w:val=""/>
      <w:lvlJc w:val="left"/>
      <w:pPr>
        <w:tabs>
          <w:tab w:val="num" w:pos="360"/>
        </w:tabs>
      </w:pPr>
    </w:lvl>
  </w:abstractNum>
  <w:abstractNum w:abstractNumId="13">
    <w:nsid w:val="2A2A3CD0"/>
    <w:multiLevelType w:val="hybridMultilevel"/>
    <w:tmpl w:val="A0F8ED1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2B26C6"/>
    <w:multiLevelType w:val="hybridMultilevel"/>
    <w:tmpl w:val="67686D66"/>
    <w:lvl w:ilvl="0" w:tplc="B6B85D0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FCB2BA5"/>
    <w:multiLevelType w:val="hybridMultilevel"/>
    <w:tmpl w:val="12AA5CC6"/>
    <w:lvl w:ilvl="0" w:tplc="5ED6B58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0D1EC7"/>
    <w:multiLevelType w:val="hybridMultilevel"/>
    <w:tmpl w:val="3D2E5CCE"/>
    <w:lvl w:ilvl="0" w:tplc="C0760C84">
      <w:start w:val="1"/>
      <w:numFmt w:val="decimal"/>
      <w:lvlText w:val="%1."/>
      <w:lvlJc w:val="left"/>
      <w:pPr>
        <w:ind w:left="720" w:hanging="360"/>
      </w:pPr>
      <w:rPr>
        <w:rFonts w:ascii="Times New Roman" w:hAnsi="Times New Roman" w:cs="Times New Roman" w:hint="default"/>
        <w:color w:val="000000" w:themeColor="text1"/>
        <w:sz w:val="28"/>
        <w:szCs w:val="28"/>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36A26F9"/>
    <w:multiLevelType w:val="hybridMultilevel"/>
    <w:tmpl w:val="A900E734"/>
    <w:lvl w:ilvl="0" w:tplc="29A4BF76">
      <w:start w:val="1"/>
      <w:numFmt w:val="upperLetter"/>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8">
    <w:nsid w:val="338B24E9"/>
    <w:multiLevelType w:val="hybridMultilevel"/>
    <w:tmpl w:val="BC2A48EC"/>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134741"/>
    <w:multiLevelType w:val="hybridMultilevel"/>
    <w:tmpl w:val="4ED8286A"/>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266856"/>
    <w:multiLevelType w:val="hybridMultilevel"/>
    <w:tmpl w:val="A51484EE"/>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7C5012"/>
    <w:multiLevelType w:val="hybridMultilevel"/>
    <w:tmpl w:val="DEE80BA6"/>
    <w:lvl w:ilvl="0" w:tplc="B6B85D00">
      <w:start w:val="1"/>
      <w:numFmt w:val="upperLetter"/>
      <w:lvlText w:val="%1)"/>
      <w:lvlJc w:val="left"/>
      <w:pPr>
        <w:ind w:left="60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22">
    <w:nsid w:val="42E22934"/>
    <w:multiLevelType w:val="hybridMultilevel"/>
    <w:tmpl w:val="33F49BF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D04006"/>
    <w:multiLevelType w:val="hybridMultilevel"/>
    <w:tmpl w:val="D906775C"/>
    <w:lvl w:ilvl="0" w:tplc="3EA46A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6B128CC"/>
    <w:multiLevelType w:val="hybridMultilevel"/>
    <w:tmpl w:val="5F50D2D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F40804"/>
    <w:multiLevelType w:val="hybridMultilevel"/>
    <w:tmpl w:val="51EC58A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D811D40"/>
    <w:multiLevelType w:val="hybridMultilevel"/>
    <w:tmpl w:val="A4A02576"/>
    <w:lvl w:ilvl="0" w:tplc="B6B85D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nsid w:val="4DD6434A"/>
    <w:multiLevelType w:val="hybridMultilevel"/>
    <w:tmpl w:val="A90CB304"/>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EB2459F"/>
    <w:multiLevelType w:val="hybridMultilevel"/>
    <w:tmpl w:val="6A3AB4E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494BF5"/>
    <w:multiLevelType w:val="hybridMultilevel"/>
    <w:tmpl w:val="99AA88B0"/>
    <w:lvl w:ilvl="0" w:tplc="B6B85D00">
      <w:start w:val="1"/>
      <w:numFmt w:val="upperLetter"/>
      <w:lvlText w:val="%1)"/>
      <w:lvlJc w:val="left"/>
      <w:pPr>
        <w:ind w:left="1069"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0">
    <w:nsid w:val="589E69B4"/>
    <w:multiLevelType w:val="hybridMultilevel"/>
    <w:tmpl w:val="83D61210"/>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452D9D"/>
    <w:multiLevelType w:val="hybridMultilevel"/>
    <w:tmpl w:val="D60E67D6"/>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9B12A1"/>
    <w:multiLevelType w:val="hybridMultilevel"/>
    <w:tmpl w:val="CEB2396E"/>
    <w:lvl w:ilvl="0" w:tplc="04190009">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635D2B37"/>
    <w:multiLevelType w:val="hybridMultilevel"/>
    <w:tmpl w:val="46DE126A"/>
    <w:lvl w:ilvl="0" w:tplc="B6B85D0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3DA51ED"/>
    <w:multiLevelType w:val="hybridMultilevel"/>
    <w:tmpl w:val="12C8C3A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9C4ED1"/>
    <w:multiLevelType w:val="hybridMultilevel"/>
    <w:tmpl w:val="08809A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A555408"/>
    <w:multiLevelType w:val="hybridMultilevel"/>
    <w:tmpl w:val="2EE67E2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BD7B4A"/>
    <w:multiLevelType w:val="hybridMultilevel"/>
    <w:tmpl w:val="D2A6E0D2"/>
    <w:lvl w:ilvl="0" w:tplc="B6B85D0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2"/>
  </w:num>
  <w:num w:numId="3">
    <w:abstractNumId w:val="35"/>
  </w:num>
  <w:num w:numId="4">
    <w:abstractNumId w:val="15"/>
  </w:num>
  <w:num w:numId="5">
    <w:abstractNumId w:val="16"/>
  </w:num>
  <w:num w:numId="6">
    <w:abstractNumId w:val="21"/>
  </w:num>
  <w:num w:numId="7">
    <w:abstractNumId w:val="29"/>
  </w:num>
  <w:num w:numId="8">
    <w:abstractNumId w:val="17"/>
  </w:num>
  <w:num w:numId="9">
    <w:abstractNumId w:val="18"/>
  </w:num>
  <w:num w:numId="10">
    <w:abstractNumId w:val="7"/>
  </w:num>
  <w:num w:numId="11">
    <w:abstractNumId w:val="24"/>
  </w:num>
  <w:num w:numId="12">
    <w:abstractNumId w:val="0"/>
  </w:num>
  <w:num w:numId="13">
    <w:abstractNumId w:val="36"/>
  </w:num>
  <w:num w:numId="14">
    <w:abstractNumId w:val="25"/>
  </w:num>
  <w:num w:numId="15">
    <w:abstractNumId w:val="30"/>
  </w:num>
  <w:num w:numId="16">
    <w:abstractNumId w:val="6"/>
  </w:num>
  <w:num w:numId="17">
    <w:abstractNumId w:val="2"/>
  </w:num>
  <w:num w:numId="18">
    <w:abstractNumId w:val="34"/>
  </w:num>
  <w:num w:numId="19">
    <w:abstractNumId w:val="13"/>
  </w:num>
  <w:num w:numId="20">
    <w:abstractNumId w:val="8"/>
  </w:num>
  <w:num w:numId="21">
    <w:abstractNumId w:val="33"/>
  </w:num>
  <w:num w:numId="22">
    <w:abstractNumId w:val="3"/>
  </w:num>
  <w:num w:numId="23">
    <w:abstractNumId w:val="5"/>
  </w:num>
  <w:num w:numId="24">
    <w:abstractNumId w:val="1"/>
  </w:num>
  <w:num w:numId="25">
    <w:abstractNumId w:val="11"/>
  </w:num>
  <w:num w:numId="26">
    <w:abstractNumId w:val="10"/>
  </w:num>
  <w:num w:numId="27">
    <w:abstractNumId w:val="27"/>
  </w:num>
  <w:num w:numId="28">
    <w:abstractNumId w:val="19"/>
  </w:num>
  <w:num w:numId="29">
    <w:abstractNumId w:val="31"/>
  </w:num>
  <w:num w:numId="30">
    <w:abstractNumId w:val="37"/>
  </w:num>
  <w:num w:numId="31">
    <w:abstractNumId w:val="26"/>
  </w:num>
  <w:num w:numId="32">
    <w:abstractNumId w:val="9"/>
  </w:num>
  <w:num w:numId="33">
    <w:abstractNumId w:val="22"/>
  </w:num>
  <w:num w:numId="34">
    <w:abstractNumId w:val="20"/>
  </w:num>
  <w:num w:numId="35">
    <w:abstractNumId w:val="28"/>
  </w:num>
  <w:num w:numId="36">
    <w:abstractNumId w:val="14"/>
  </w:num>
  <w:num w:numId="37">
    <w:abstractNumId w:val="23"/>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characterSpacingControl w:val="doNotCompress"/>
  <w:footnotePr>
    <w:footnote w:id="0"/>
    <w:footnote w:id="1"/>
  </w:footnotePr>
  <w:endnotePr>
    <w:endnote w:id="0"/>
    <w:endnote w:id="1"/>
  </w:endnotePr>
  <w:compat>
    <w:useFELayout/>
  </w:compat>
  <w:rsids>
    <w:rsidRoot w:val="00191D86"/>
    <w:rsid w:val="00100A4B"/>
    <w:rsid w:val="00176CC2"/>
    <w:rsid w:val="001777A6"/>
    <w:rsid w:val="00191D86"/>
    <w:rsid w:val="001E2CDE"/>
    <w:rsid w:val="001E5038"/>
    <w:rsid w:val="00214C0D"/>
    <w:rsid w:val="00274701"/>
    <w:rsid w:val="002E14D3"/>
    <w:rsid w:val="002F6EFE"/>
    <w:rsid w:val="00311129"/>
    <w:rsid w:val="00352198"/>
    <w:rsid w:val="003B5B25"/>
    <w:rsid w:val="00412D0B"/>
    <w:rsid w:val="00417268"/>
    <w:rsid w:val="00455E5D"/>
    <w:rsid w:val="00483342"/>
    <w:rsid w:val="005102CD"/>
    <w:rsid w:val="005245A6"/>
    <w:rsid w:val="005C34C7"/>
    <w:rsid w:val="005E1535"/>
    <w:rsid w:val="005E47AD"/>
    <w:rsid w:val="005F11EC"/>
    <w:rsid w:val="0068446F"/>
    <w:rsid w:val="0068740E"/>
    <w:rsid w:val="00692ABD"/>
    <w:rsid w:val="006A0202"/>
    <w:rsid w:val="006C053B"/>
    <w:rsid w:val="006D179D"/>
    <w:rsid w:val="006E0771"/>
    <w:rsid w:val="006F0025"/>
    <w:rsid w:val="007134CC"/>
    <w:rsid w:val="00725D8A"/>
    <w:rsid w:val="00726632"/>
    <w:rsid w:val="007360F2"/>
    <w:rsid w:val="007B6649"/>
    <w:rsid w:val="007C5990"/>
    <w:rsid w:val="007E3844"/>
    <w:rsid w:val="008560B0"/>
    <w:rsid w:val="00891C99"/>
    <w:rsid w:val="008A1E6F"/>
    <w:rsid w:val="008A6FB0"/>
    <w:rsid w:val="00927B5A"/>
    <w:rsid w:val="00A40E9A"/>
    <w:rsid w:val="00A77DDD"/>
    <w:rsid w:val="00AD024C"/>
    <w:rsid w:val="00AF3B75"/>
    <w:rsid w:val="00BC3573"/>
    <w:rsid w:val="00BF1528"/>
    <w:rsid w:val="00C375AE"/>
    <w:rsid w:val="00C43470"/>
    <w:rsid w:val="00C7560E"/>
    <w:rsid w:val="00CC6C3B"/>
    <w:rsid w:val="00CD3257"/>
    <w:rsid w:val="00CE70DC"/>
    <w:rsid w:val="00CF37E7"/>
    <w:rsid w:val="00D00443"/>
    <w:rsid w:val="00D063E9"/>
    <w:rsid w:val="00D468BF"/>
    <w:rsid w:val="00D86930"/>
    <w:rsid w:val="00DF66AE"/>
    <w:rsid w:val="00E30DB2"/>
    <w:rsid w:val="00EA6B44"/>
    <w:rsid w:val="00ED1AB1"/>
    <w:rsid w:val="00F103ED"/>
    <w:rsid w:val="00F22348"/>
    <w:rsid w:val="00F313B6"/>
    <w:rsid w:val="00FB6B60"/>
    <w:rsid w:val="00FE2B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930"/>
  </w:style>
  <w:style w:type="paragraph" w:styleId="1">
    <w:name w:val="heading 1"/>
    <w:basedOn w:val="a"/>
    <w:next w:val="a"/>
    <w:link w:val="10"/>
    <w:qFormat/>
    <w:rsid w:val="00191D86"/>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qFormat/>
    <w:rsid w:val="00191D86"/>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1D86"/>
    <w:rPr>
      <w:rFonts w:ascii="Cambria" w:eastAsia="Times New Roman" w:hAnsi="Cambria" w:cs="Times New Roman"/>
      <w:b/>
      <w:bCs/>
      <w:kern w:val="32"/>
      <w:sz w:val="32"/>
      <w:szCs w:val="32"/>
    </w:rPr>
  </w:style>
  <w:style w:type="character" w:customStyle="1" w:styleId="20">
    <w:name w:val="Заголовок 2 Знак"/>
    <w:basedOn w:val="a0"/>
    <w:link w:val="2"/>
    <w:rsid w:val="00191D86"/>
    <w:rPr>
      <w:rFonts w:ascii="Arial" w:eastAsia="Times New Roman" w:hAnsi="Arial" w:cs="Times New Roman"/>
      <w:b/>
      <w:snapToGrid w:val="0"/>
      <w:sz w:val="24"/>
      <w:szCs w:val="20"/>
    </w:rPr>
  </w:style>
  <w:style w:type="paragraph" w:styleId="a3">
    <w:name w:val="footer"/>
    <w:basedOn w:val="a"/>
    <w:link w:val="a4"/>
    <w:rsid w:val="00191D86"/>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rsid w:val="00191D86"/>
    <w:rPr>
      <w:rFonts w:ascii="Times New Roman" w:eastAsia="Times New Roman" w:hAnsi="Times New Roman" w:cs="Times New Roman"/>
      <w:sz w:val="20"/>
      <w:szCs w:val="20"/>
    </w:rPr>
  </w:style>
  <w:style w:type="character" w:styleId="a5">
    <w:name w:val="page number"/>
    <w:rsid w:val="00191D86"/>
    <w:rPr>
      <w:rFonts w:cs="Times New Roman"/>
    </w:rPr>
  </w:style>
  <w:style w:type="paragraph" w:styleId="a6">
    <w:name w:val="Balloon Text"/>
    <w:basedOn w:val="a"/>
    <w:link w:val="a7"/>
    <w:uiPriority w:val="99"/>
    <w:semiHidden/>
    <w:unhideWhenUsed/>
    <w:rsid w:val="00191D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91D86"/>
    <w:rPr>
      <w:rFonts w:ascii="Tahoma" w:hAnsi="Tahoma" w:cs="Tahoma"/>
      <w:sz w:val="16"/>
      <w:szCs w:val="16"/>
    </w:rPr>
  </w:style>
  <w:style w:type="character" w:customStyle="1" w:styleId="tlid-translation">
    <w:name w:val="tlid-translation"/>
    <w:basedOn w:val="a0"/>
    <w:rsid w:val="00191D86"/>
  </w:style>
  <w:style w:type="paragraph" w:styleId="a8">
    <w:name w:val="List Paragraph"/>
    <w:basedOn w:val="a"/>
    <w:uiPriority w:val="34"/>
    <w:qFormat/>
    <w:rsid w:val="00D468BF"/>
    <w:pPr>
      <w:ind w:left="720"/>
      <w:contextualSpacing/>
    </w:pPr>
  </w:style>
  <w:style w:type="paragraph" w:styleId="a9">
    <w:name w:val="Body Text Indent"/>
    <w:basedOn w:val="a"/>
    <w:link w:val="aa"/>
    <w:unhideWhenUsed/>
    <w:rsid w:val="008A6FB0"/>
    <w:pPr>
      <w:spacing w:after="0" w:line="240" w:lineRule="auto"/>
      <w:ind w:firstLine="567"/>
    </w:pPr>
    <w:rPr>
      <w:rFonts w:ascii="Times New Roman" w:eastAsia="Times New Roman" w:hAnsi="Times New Roman" w:cs="Times New Roman"/>
      <w:sz w:val="28"/>
      <w:szCs w:val="20"/>
    </w:rPr>
  </w:style>
  <w:style w:type="character" w:customStyle="1" w:styleId="aa">
    <w:name w:val="Основной текст с отступом Знак"/>
    <w:basedOn w:val="a0"/>
    <w:link w:val="a9"/>
    <w:rsid w:val="008A6FB0"/>
    <w:rPr>
      <w:rFonts w:ascii="Times New Roman" w:eastAsia="Times New Roman" w:hAnsi="Times New Roman" w:cs="Times New Roman"/>
      <w:sz w:val="28"/>
      <w:szCs w:val="20"/>
    </w:rPr>
  </w:style>
  <w:style w:type="character" w:customStyle="1" w:styleId="longtext">
    <w:name w:val="long_text"/>
    <w:basedOn w:val="a0"/>
    <w:rsid w:val="008A6FB0"/>
  </w:style>
  <w:style w:type="paragraph" w:styleId="ab">
    <w:name w:val="Normal (Web)"/>
    <w:basedOn w:val="a"/>
    <w:link w:val="ac"/>
    <w:uiPriority w:val="99"/>
    <w:unhideWhenUsed/>
    <w:rsid w:val="00927B5A"/>
    <w:pPr>
      <w:spacing w:before="100" w:beforeAutospacing="1" w:after="100" w:afterAutospacing="1" w:line="240" w:lineRule="auto"/>
    </w:pPr>
    <w:rPr>
      <w:rFonts w:ascii="Times New Roman" w:eastAsia="Times New Roman" w:hAnsi="Times New Roman" w:cs="Times New Roman"/>
      <w:sz w:val="24"/>
      <w:szCs w:val="24"/>
    </w:rPr>
  </w:style>
  <w:style w:type="character" w:styleId="ad">
    <w:name w:val="Hyperlink"/>
    <w:basedOn w:val="a0"/>
    <w:uiPriority w:val="99"/>
    <w:semiHidden/>
    <w:unhideWhenUsed/>
    <w:rsid w:val="00927B5A"/>
    <w:rPr>
      <w:color w:val="0000FF"/>
      <w:u w:val="single"/>
    </w:rPr>
  </w:style>
  <w:style w:type="character" w:customStyle="1" w:styleId="ff1">
    <w:name w:val="ff1"/>
    <w:basedOn w:val="a0"/>
    <w:rsid w:val="005E1535"/>
  </w:style>
  <w:style w:type="character" w:customStyle="1" w:styleId="shorttext">
    <w:name w:val="short_text"/>
    <w:rsid w:val="005C34C7"/>
    <w:rPr>
      <w:rFonts w:cs="Times New Roman"/>
    </w:rPr>
  </w:style>
  <w:style w:type="character" w:customStyle="1" w:styleId="ac">
    <w:name w:val="Обычный (веб) Знак"/>
    <w:link w:val="ab"/>
    <w:uiPriority w:val="99"/>
    <w:locked/>
    <w:rsid w:val="005C34C7"/>
    <w:rPr>
      <w:rFonts w:ascii="Times New Roman" w:eastAsia="Times New Roman" w:hAnsi="Times New Roman" w:cs="Times New Roman"/>
      <w:sz w:val="24"/>
      <w:szCs w:val="24"/>
    </w:rPr>
  </w:style>
  <w:style w:type="character" w:customStyle="1" w:styleId="mediumtext">
    <w:name w:val="medium_text"/>
    <w:basedOn w:val="a0"/>
    <w:rsid w:val="00FE2BD0"/>
  </w:style>
  <w:style w:type="character" w:customStyle="1" w:styleId="hps">
    <w:name w:val="hps"/>
    <w:basedOn w:val="a0"/>
    <w:rsid w:val="00FE2BD0"/>
  </w:style>
  <w:style w:type="character" w:customStyle="1" w:styleId="apple-converted-space">
    <w:name w:val="apple-converted-space"/>
    <w:basedOn w:val="a0"/>
    <w:rsid w:val="00FE2BD0"/>
  </w:style>
  <w:style w:type="table" w:styleId="ae">
    <w:name w:val="Table Grid"/>
    <w:basedOn w:val="a1"/>
    <w:uiPriority w:val="59"/>
    <w:rsid w:val="00214C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Body Text"/>
    <w:basedOn w:val="a"/>
    <w:link w:val="af0"/>
    <w:uiPriority w:val="99"/>
    <w:semiHidden/>
    <w:unhideWhenUsed/>
    <w:rsid w:val="002E14D3"/>
    <w:pPr>
      <w:spacing w:after="120"/>
    </w:pPr>
    <w:rPr>
      <w:rFonts w:ascii="Calibri" w:eastAsia="Times New Roman" w:hAnsi="Calibri" w:cs="Times New Roman"/>
    </w:rPr>
  </w:style>
  <w:style w:type="character" w:customStyle="1" w:styleId="af0">
    <w:name w:val="Основной текст Знак"/>
    <w:basedOn w:val="a0"/>
    <w:link w:val="af"/>
    <w:uiPriority w:val="99"/>
    <w:semiHidden/>
    <w:rsid w:val="002E14D3"/>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5154664">
      <w:bodyDiv w:val="1"/>
      <w:marLeft w:val="0"/>
      <w:marRight w:val="0"/>
      <w:marTop w:val="0"/>
      <w:marBottom w:val="0"/>
      <w:divBdr>
        <w:top w:val="none" w:sz="0" w:space="0" w:color="auto"/>
        <w:left w:val="none" w:sz="0" w:space="0" w:color="auto"/>
        <w:bottom w:val="none" w:sz="0" w:space="0" w:color="auto"/>
        <w:right w:val="none" w:sz="0" w:space="0" w:color="auto"/>
      </w:divBdr>
      <w:divsChild>
        <w:div w:id="186138297">
          <w:marLeft w:val="0"/>
          <w:marRight w:val="0"/>
          <w:marTop w:val="0"/>
          <w:marBottom w:val="0"/>
          <w:divBdr>
            <w:top w:val="none" w:sz="0" w:space="0" w:color="auto"/>
            <w:left w:val="none" w:sz="0" w:space="0" w:color="auto"/>
            <w:bottom w:val="none" w:sz="0" w:space="0" w:color="auto"/>
            <w:right w:val="none" w:sz="0" w:space="0" w:color="auto"/>
          </w:divBdr>
        </w:div>
        <w:div w:id="1738284794">
          <w:marLeft w:val="0"/>
          <w:marRight w:val="0"/>
          <w:marTop w:val="0"/>
          <w:marBottom w:val="0"/>
          <w:divBdr>
            <w:top w:val="none" w:sz="0" w:space="0" w:color="auto"/>
            <w:left w:val="none" w:sz="0" w:space="0" w:color="auto"/>
            <w:bottom w:val="none" w:sz="0" w:space="0" w:color="auto"/>
            <w:right w:val="none" w:sz="0" w:space="0" w:color="auto"/>
          </w:divBdr>
        </w:div>
        <w:div w:id="1531608558">
          <w:marLeft w:val="0"/>
          <w:marRight w:val="0"/>
          <w:marTop w:val="0"/>
          <w:marBottom w:val="0"/>
          <w:divBdr>
            <w:top w:val="none" w:sz="0" w:space="0" w:color="auto"/>
            <w:left w:val="none" w:sz="0" w:space="0" w:color="auto"/>
            <w:bottom w:val="none" w:sz="0" w:space="0" w:color="auto"/>
            <w:right w:val="none" w:sz="0" w:space="0" w:color="auto"/>
          </w:divBdr>
        </w:div>
        <w:div w:id="1006401382">
          <w:marLeft w:val="0"/>
          <w:marRight w:val="0"/>
          <w:marTop w:val="0"/>
          <w:marBottom w:val="0"/>
          <w:divBdr>
            <w:top w:val="none" w:sz="0" w:space="0" w:color="auto"/>
            <w:left w:val="none" w:sz="0" w:space="0" w:color="auto"/>
            <w:bottom w:val="none" w:sz="0" w:space="0" w:color="auto"/>
            <w:right w:val="none" w:sz="0" w:space="0" w:color="auto"/>
          </w:divBdr>
        </w:div>
        <w:div w:id="1100953915">
          <w:marLeft w:val="0"/>
          <w:marRight w:val="0"/>
          <w:marTop w:val="0"/>
          <w:marBottom w:val="0"/>
          <w:divBdr>
            <w:top w:val="none" w:sz="0" w:space="0" w:color="auto"/>
            <w:left w:val="none" w:sz="0" w:space="0" w:color="auto"/>
            <w:bottom w:val="none" w:sz="0" w:space="0" w:color="auto"/>
            <w:right w:val="none" w:sz="0" w:space="0" w:color="auto"/>
          </w:divBdr>
        </w:div>
        <w:div w:id="855801835">
          <w:marLeft w:val="0"/>
          <w:marRight w:val="0"/>
          <w:marTop w:val="0"/>
          <w:marBottom w:val="0"/>
          <w:divBdr>
            <w:top w:val="none" w:sz="0" w:space="0" w:color="auto"/>
            <w:left w:val="none" w:sz="0" w:space="0" w:color="auto"/>
            <w:bottom w:val="none" w:sz="0" w:space="0" w:color="auto"/>
            <w:right w:val="none" w:sz="0" w:space="0" w:color="auto"/>
          </w:divBdr>
        </w:div>
        <w:div w:id="3021581">
          <w:marLeft w:val="0"/>
          <w:marRight w:val="0"/>
          <w:marTop w:val="0"/>
          <w:marBottom w:val="0"/>
          <w:divBdr>
            <w:top w:val="none" w:sz="0" w:space="0" w:color="auto"/>
            <w:left w:val="none" w:sz="0" w:space="0" w:color="auto"/>
            <w:bottom w:val="none" w:sz="0" w:space="0" w:color="auto"/>
            <w:right w:val="none" w:sz="0" w:space="0" w:color="auto"/>
          </w:divBdr>
        </w:div>
        <w:div w:id="1472167210">
          <w:marLeft w:val="0"/>
          <w:marRight w:val="0"/>
          <w:marTop w:val="0"/>
          <w:marBottom w:val="0"/>
          <w:divBdr>
            <w:top w:val="none" w:sz="0" w:space="0" w:color="auto"/>
            <w:left w:val="none" w:sz="0" w:space="0" w:color="auto"/>
            <w:bottom w:val="none" w:sz="0" w:space="0" w:color="auto"/>
            <w:right w:val="none" w:sz="0" w:space="0" w:color="auto"/>
          </w:divBdr>
        </w:div>
        <w:div w:id="1885677402">
          <w:marLeft w:val="0"/>
          <w:marRight w:val="0"/>
          <w:marTop w:val="0"/>
          <w:marBottom w:val="0"/>
          <w:divBdr>
            <w:top w:val="none" w:sz="0" w:space="0" w:color="auto"/>
            <w:left w:val="none" w:sz="0" w:space="0" w:color="auto"/>
            <w:bottom w:val="none" w:sz="0" w:space="0" w:color="auto"/>
            <w:right w:val="none" w:sz="0" w:space="0" w:color="auto"/>
          </w:divBdr>
        </w:div>
        <w:div w:id="1258557630">
          <w:marLeft w:val="0"/>
          <w:marRight w:val="0"/>
          <w:marTop w:val="0"/>
          <w:marBottom w:val="0"/>
          <w:divBdr>
            <w:top w:val="none" w:sz="0" w:space="0" w:color="auto"/>
            <w:left w:val="none" w:sz="0" w:space="0" w:color="auto"/>
            <w:bottom w:val="none" w:sz="0" w:space="0" w:color="auto"/>
            <w:right w:val="none" w:sz="0" w:space="0" w:color="auto"/>
          </w:divBdr>
        </w:div>
        <w:div w:id="1270508003">
          <w:marLeft w:val="0"/>
          <w:marRight w:val="0"/>
          <w:marTop w:val="0"/>
          <w:marBottom w:val="0"/>
          <w:divBdr>
            <w:top w:val="none" w:sz="0" w:space="0" w:color="auto"/>
            <w:left w:val="none" w:sz="0" w:space="0" w:color="auto"/>
            <w:bottom w:val="none" w:sz="0" w:space="0" w:color="auto"/>
            <w:right w:val="none" w:sz="0" w:space="0" w:color="auto"/>
          </w:divBdr>
        </w:div>
        <w:div w:id="1355497111">
          <w:marLeft w:val="0"/>
          <w:marRight w:val="0"/>
          <w:marTop w:val="0"/>
          <w:marBottom w:val="0"/>
          <w:divBdr>
            <w:top w:val="none" w:sz="0" w:space="0" w:color="auto"/>
            <w:left w:val="none" w:sz="0" w:space="0" w:color="auto"/>
            <w:bottom w:val="none" w:sz="0" w:space="0" w:color="auto"/>
            <w:right w:val="none" w:sz="0" w:space="0" w:color="auto"/>
          </w:divBdr>
        </w:div>
        <w:div w:id="796337155">
          <w:marLeft w:val="0"/>
          <w:marRight w:val="0"/>
          <w:marTop w:val="0"/>
          <w:marBottom w:val="0"/>
          <w:divBdr>
            <w:top w:val="none" w:sz="0" w:space="0" w:color="auto"/>
            <w:left w:val="none" w:sz="0" w:space="0" w:color="auto"/>
            <w:bottom w:val="none" w:sz="0" w:space="0" w:color="auto"/>
            <w:right w:val="none" w:sz="0" w:space="0" w:color="auto"/>
          </w:divBdr>
        </w:div>
        <w:div w:id="453212097">
          <w:marLeft w:val="0"/>
          <w:marRight w:val="0"/>
          <w:marTop w:val="0"/>
          <w:marBottom w:val="0"/>
          <w:divBdr>
            <w:top w:val="none" w:sz="0" w:space="0" w:color="auto"/>
            <w:left w:val="none" w:sz="0" w:space="0" w:color="auto"/>
            <w:bottom w:val="none" w:sz="0" w:space="0" w:color="auto"/>
            <w:right w:val="none" w:sz="0" w:space="0" w:color="auto"/>
          </w:divBdr>
        </w:div>
        <w:div w:id="1339699087">
          <w:marLeft w:val="0"/>
          <w:marRight w:val="0"/>
          <w:marTop w:val="0"/>
          <w:marBottom w:val="0"/>
          <w:divBdr>
            <w:top w:val="none" w:sz="0" w:space="0" w:color="auto"/>
            <w:left w:val="none" w:sz="0" w:space="0" w:color="auto"/>
            <w:bottom w:val="none" w:sz="0" w:space="0" w:color="auto"/>
            <w:right w:val="none" w:sz="0" w:space="0" w:color="auto"/>
          </w:divBdr>
        </w:div>
        <w:div w:id="490367728">
          <w:marLeft w:val="0"/>
          <w:marRight w:val="0"/>
          <w:marTop w:val="0"/>
          <w:marBottom w:val="0"/>
          <w:divBdr>
            <w:top w:val="none" w:sz="0" w:space="0" w:color="auto"/>
            <w:left w:val="none" w:sz="0" w:space="0" w:color="auto"/>
            <w:bottom w:val="none" w:sz="0" w:space="0" w:color="auto"/>
            <w:right w:val="none" w:sz="0" w:space="0" w:color="auto"/>
          </w:divBdr>
        </w:div>
        <w:div w:id="689454789">
          <w:marLeft w:val="0"/>
          <w:marRight w:val="0"/>
          <w:marTop w:val="0"/>
          <w:marBottom w:val="0"/>
          <w:divBdr>
            <w:top w:val="none" w:sz="0" w:space="0" w:color="auto"/>
            <w:left w:val="none" w:sz="0" w:space="0" w:color="auto"/>
            <w:bottom w:val="none" w:sz="0" w:space="0" w:color="auto"/>
            <w:right w:val="none" w:sz="0" w:space="0" w:color="auto"/>
          </w:divBdr>
        </w:div>
        <w:div w:id="930892935">
          <w:marLeft w:val="0"/>
          <w:marRight w:val="0"/>
          <w:marTop w:val="0"/>
          <w:marBottom w:val="0"/>
          <w:divBdr>
            <w:top w:val="none" w:sz="0" w:space="0" w:color="auto"/>
            <w:left w:val="none" w:sz="0" w:space="0" w:color="auto"/>
            <w:bottom w:val="none" w:sz="0" w:space="0" w:color="auto"/>
            <w:right w:val="none" w:sz="0" w:space="0" w:color="auto"/>
          </w:divBdr>
        </w:div>
      </w:divsChild>
    </w:div>
    <w:div w:id="135605564">
      <w:bodyDiv w:val="1"/>
      <w:marLeft w:val="0"/>
      <w:marRight w:val="0"/>
      <w:marTop w:val="0"/>
      <w:marBottom w:val="0"/>
      <w:divBdr>
        <w:top w:val="none" w:sz="0" w:space="0" w:color="auto"/>
        <w:left w:val="none" w:sz="0" w:space="0" w:color="auto"/>
        <w:bottom w:val="none" w:sz="0" w:space="0" w:color="auto"/>
        <w:right w:val="none" w:sz="0" w:space="0" w:color="auto"/>
      </w:divBdr>
      <w:divsChild>
        <w:div w:id="1302614818">
          <w:marLeft w:val="0"/>
          <w:marRight w:val="0"/>
          <w:marTop w:val="0"/>
          <w:marBottom w:val="0"/>
          <w:divBdr>
            <w:top w:val="none" w:sz="0" w:space="0" w:color="auto"/>
            <w:left w:val="none" w:sz="0" w:space="0" w:color="auto"/>
            <w:bottom w:val="none" w:sz="0" w:space="0" w:color="auto"/>
            <w:right w:val="none" w:sz="0" w:space="0" w:color="auto"/>
          </w:divBdr>
        </w:div>
        <w:div w:id="1519612907">
          <w:marLeft w:val="0"/>
          <w:marRight w:val="0"/>
          <w:marTop w:val="0"/>
          <w:marBottom w:val="0"/>
          <w:divBdr>
            <w:top w:val="none" w:sz="0" w:space="0" w:color="auto"/>
            <w:left w:val="none" w:sz="0" w:space="0" w:color="auto"/>
            <w:bottom w:val="none" w:sz="0" w:space="0" w:color="auto"/>
            <w:right w:val="none" w:sz="0" w:space="0" w:color="auto"/>
          </w:divBdr>
        </w:div>
        <w:div w:id="428702483">
          <w:marLeft w:val="0"/>
          <w:marRight w:val="0"/>
          <w:marTop w:val="0"/>
          <w:marBottom w:val="0"/>
          <w:divBdr>
            <w:top w:val="none" w:sz="0" w:space="0" w:color="auto"/>
            <w:left w:val="none" w:sz="0" w:space="0" w:color="auto"/>
            <w:bottom w:val="none" w:sz="0" w:space="0" w:color="auto"/>
            <w:right w:val="none" w:sz="0" w:space="0" w:color="auto"/>
          </w:divBdr>
        </w:div>
        <w:div w:id="763115917">
          <w:marLeft w:val="0"/>
          <w:marRight w:val="0"/>
          <w:marTop w:val="0"/>
          <w:marBottom w:val="0"/>
          <w:divBdr>
            <w:top w:val="none" w:sz="0" w:space="0" w:color="auto"/>
            <w:left w:val="none" w:sz="0" w:space="0" w:color="auto"/>
            <w:bottom w:val="none" w:sz="0" w:space="0" w:color="auto"/>
            <w:right w:val="none" w:sz="0" w:space="0" w:color="auto"/>
          </w:divBdr>
        </w:div>
        <w:div w:id="1755663651">
          <w:marLeft w:val="0"/>
          <w:marRight w:val="0"/>
          <w:marTop w:val="0"/>
          <w:marBottom w:val="0"/>
          <w:divBdr>
            <w:top w:val="none" w:sz="0" w:space="0" w:color="auto"/>
            <w:left w:val="none" w:sz="0" w:space="0" w:color="auto"/>
            <w:bottom w:val="none" w:sz="0" w:space="0" w:color="auto"/>
            <w:right w:val="none" w:sz="0" w:space="0" w:color="auto"/>
          </w:divBdr>
        </w:div>
        <w:div w:id="1578635727">
          <w:marLeft w:val="0"/>
          <w:marRight w:val="0"/>
          <w:marTop w:val="0"/>
          <w:marBottom w:val="0"/>
          <w:divBdr>
            <w:top w:val="none" w:sz="0" w:space="0" w:color="auto"/>
            <w:left w:val="none" w:sz="0" w:space="0" w:color="auto"/>
            <w:bottom w:val="none" w:sz="0" w:space="0" w:color="auto"/>
            <w:right w:val="none" w:sz="0" w:space="0" w:color="auto"/>
          </w:divBdr>
        </w:div>
        <w:div w:id="1025867226">
          <w:marLeft w:val="0"/>
          <w:marRight w:val="0"/>
          <w:marTop w:val="0"/>
          <w:marBottom w:val="0"/>
          <w:divBdr>
            <w:top w:val="none" w:sz="0" w:space="0" w:color="auto"/>
            <w:left w:val="none" w:sz="0" w:space="0" w:color="auto"/>
            <w:bottom w:val="none" w:sz="0" w:space="0" w:color="auto"/>
            <w:right w:val="none" w:sz="0" w:space="0" w:color="auto"/>
          </w:divBdr>
        </w:div>
        <w:div w:id="1069881105">
          <w:marLeft w:val="0"/>
          <w:marRight w:val="0"/>
          <w:marTop w:val="0"/>
          <w:marBottom w:val="0"/>
          <w:divBdr>
            <w:top w:val="none" w:sz="0" w:space="0" w:color="auto"/>
            <w:left w:val="none" w:sz="0" w:space="0" w:color="auto"/>
            <w:bottom w:val="none" w:sz="0" w:space="0" w:color="auto"/>
            <w:right w:val="none" w:sz="0" w:space="0" w:color="auto"/>
          </w:divBdr>
        </w:div>
      </w:divsChild>
    </w:div>
    <w:div w:id="136537262">
      <w:bodyDiv w:val="1"/>
      <w:marLeft w:val="0"/>
      <w:marRight w:val="0"/>
      <w:marTop w:val="0"/>
      <w:marBottom w:val="0"/>
      <w:divBdr>
        <w:top w:val="none" w:sz="0" w:space="0" w:color="auto"/>
        <w:left w:val="none" w:sz="0" w:space="0" w:color="auto"/>
        <w:bottom w:val="none" w:sz="0" w:space="0" w:color="auto"/>
        <w:right w:val="none" w:sz="0" w:space="0" w:color="auto"/>
      </w:divBdr>
      <w:divsChild>
        <w:div w:id="229924310">
          <w:marLeft w:val="0"/>
          <w:marRight w:val="0"/>
          <w:marTop w:val="0"/>
          <w:marBottom w:val="0"/>
          <w:divBdr>
            <w:top w:val="none" w:sz="0" w:space="0" w:color="auto"/>
            <w:left w:val="none" w:sz="0" w:space="0" w:color="auto"/>
            <w:bottom w:val="none" w:sz="0" w:space="0" w:color="auto"/>
            <w:right w:val="none" w:sz="0" w:space="0" w:color="auto"/>
          </w:divBdr>
          <w:divsChild>
            <w:div w:id="12850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7235">
      <w:bodyDiv w:val="1"/>
      <w:marLeft w:val="0"/>
      <w:marRight w:val="0"/>
      <w:marTop w:val="0"/>
      <w:marBottom w:val="0"/>
      <w:divBdr>
        <w:top w:val="none" w:sz="0" w:space="0" w:color="auto"/>
        <w:left w:val="none" w:sz="0" w:space="0" w:color="auto"/>
        <w:bottom w:val="none" w:sz="0" w:space="0" w:color="auto"/>
        <w:right w:val="none" w:sz="0" w:space="0" w:color="auto"/>
      </w:divBdr>
      <w:divsChild>
        <w:div w:id="702293542">
          <w:marLeft w:val="0"/>
          <w:marRight w:val="0"/>
          <w:marTop w:val="0"/>
          <w:marBottom w:val="0"/>
          <w:divBdr>
            <w:top w:val="none" w:sz="0" w:space="0" w:color="auto"/>
            <w:left w:val="none" w:sz="0" w:space="0" w:color="auto"/>
            <w:bottom w:val="none" w:sz="0" w:space="0" w:color="auto"/>
            <w:right w:val="none" w:sz="0" w:space="0" w:color="auto"/>
          </w:divBdr>
          <w:divsChild>
            <w:div w:id="170270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75055">
      <w:bodyDiv w:val="1"/>
      <w:marLeft w:val="0"/>
      <w:marRight w:val="0"/>
      <w:marTop w:val="0"/>
      <w:marBottom w:val="0"/>
      <w:divBdr>
        <w:top w:val="none" w:sz="0" w:space="0" w:color="auto"/>
        <w:left w:val="none" w:sz="0" w:space="0" w:color="auto"/>
        <w:bottom w:val="none" w:sz="0" w:space="0" w:color="auto"/>
        <w:right w:val="none" w:sz="0" w:space="0" w:color="auto"/>
      </w:divBdr>
      <w:divsChild>
        <w:div w:id="747922880">
          <w:marLeft w:val="0"/>
          <w:marRight w:val="0"/>
          <w:marTop w:val="0"/>
          <w:marBottom w:val="0"/>
          <w:divBdr>
            <w:top w:val="none" w:sz="0" w:space="0" w:color="auto"/>
            <w:left w:val="none" w:sz="0" w:space="0" w:color="auto"/>
            <w:bottom w:val="none" w:sz="0" w:space="0" w:color="auto"/>
            <w:right w:val="none" w:sz="0" w:space="0" w:color="auto"/>
          </w:divBdr>
          <w:divsChild>
            <w:div w:id="44538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897645">
      <w:bodyDiv w:val="1"/>
      <w:marLeft w:val="0"/>
      <w:marRight w:val="0"/>
      <w:marTop w:val="0"/>
      <w:marBottom w:val="0"/>
      <w:divBdr>
        <w:top w:val="none" w:sz="0" w:space="0" w:color="auto"/>
        <w:left w:val="none" w:sz="0" w:space="0" w:color="auto"/>
        <w:bottom w:val="none" w:sz="0" w:space="0" w:color="auto"/>
        <w:right w:val="none" w:sz="0" w:space="0" w:color="auto"/>
      </w:divBdr>
      <w:divsChild>
        <w:div w:id="579099778">
          <w:marLeft w:val="0"/>
          <w:marRight w:val="0"/>
          <w:marTop w:val="0"/>
          <w:marBottom w:val="0"/>
          <w:divBdr>
            <w:top w:val="none" w:sz="0" w:space="0" w:color="auto"/>
            <w:left w:val="none" w:sz="0" w:space="0" w:color="auto"/>
            <w:bottom w:val="none" w:sz="0" w:space="0" w:color="auto"/>
            <w:right w:val="none" w:sz="0" w:space="0" w:color="auto"/>
          </w:divBdr>
          <w:divsChild>
            <w:div w:id="182177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93853">
      <w:bodyDiv w:val="1"/>
      <w:marLeft w:val="0"/>
      <w:marRight w:val="0"/>
      <w:marTop w:val="0"/>
      <w:marBottom w:val="0"/>
      <w:divBdr>
        <w:top w:val="none" w:sz="0" w:space="0" w:color="auto"/>
        <w:left w:val="none" w:sz="0" w:space="0" w:color="auto"/>
        <w:bottom w:val="none" w:sz="0" w:space="0" w:color="auto"/>
        <w:right w:val="none" w:sz="0" w:space="0" w:color="auto"/>
      </w:divBdr>
      <w:divsChild>
        <w:div w:id="1837918856">
          <w:marLeft w:val="0"/>
          <w:marRight w:val="0"/>
          <w:marTop w:val="0"/>
          <w:marBottom w:val="0"/>
          <w:divBdr>
            <w:top w:val="none" w:sz="0" w:space="0" w:color="auto"/>
            <w:left w:val="none" w:sz="0" w:space="0" w:color="auto"/>
            <w:bottom w:val="none" w:sz="0" w:space="0" w:color="auto"/>
            <w:right w:val="none" w:sz="0" w:space="0" w:color="auto"/>
          </w:divBdr>
          <w:divsChild>
            <w:div w:id="59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7750">
      <w:bodyDiv w:val="1"/>
      <w:marLeft w:val="0"/>
      <w:marRight w:val="0"/>
      <w:marTop w:val="0"/>
      <w:marBottom w:val="0"/>
      <w:divBdr>
        <w:top w:val="none" w:sz="0" w:space="0" w:color="auto"/>
        <w:left w:val="none" w:sz="0" w:space="0" w:color="auto"/>
        <w:bottom w:val="none" w:sz="0" w:space="0" w:color="auto"/>
        <w:right w:val="none" w:sz="0" w:space="0" w:color="auto"/>
      </w:divBdr>
      <w:divsChild>
        <w:div w:id="129252960">
          <w:marLeft w:val="0"/>
          <w:marRight w:val="0"/>
          <w:marTop w:val="0"/>
          <w:marBottom w:val="0"/>
          <w:divBdr>
            <w:top w:val="none" w:sz="0" w:space="0" w:color="auto"/>
            <w:left w:val="none" w:sz="0" w:space="0" w:color="auto"/>
            <w:bottom w:val="none" w:sz="0" w:space="0" w:color="auto"/>
            <w:right w:val="none" w:sz="0" w:space="0" w:color="auto"/>
          </w:divBdr>
        </w:div>
        <w:div w:id="93475367">
          <w:marLeft w:val="0"/>
          <w:marRight w:val="0"/>
          <w:marTop w:val="0"/>
          <w:marBottom w:val="0"/>
          <w:divBdr>
            <w:top w:val="none" w:sz="0" w:space="0" w:color="auto"/>
            <w:left w:val="none" w:sz="0" w:space="0" w:color="auto"/>
            <w:bottom w:val="none" w:sz="0" w:space="0" w:color="auto"/>
            <w:right w:val="none" w:sz="0" w:space="0" w:color="auto"/>
          </w:divBdr>
        </w:div>
        <w:div w:id="1101758311">
          <w:marLeft w:val="0"/>
          <w:marRight w:val="0"/>
          <w:marTop w:val="0"/>
          <w:marBottom w:val="0"/>
          <w:divBdr>
            <w:top w:val="none" w:sz="0" w:space="0" w:color="auto"/>
            <w:left w:val="none" w:sz="0" w:space="0" w:color="auto"/>
            <w:bottom w:val="none" w:sz="0" w:space="0" w:color="auto"/>
            <w:right w:val="none" w:sz="0" w:space="0" w:color="auto"/>
          </w:divBdr>
        </w:div>
        <w:div w:id="804155086">
          <w:marLeft w:val="0"/>
          <w:marRight w:val="0"/>
          <w:marTop w:val="0"/>
          <w:marBottom w:val="0"/>
          <w:divBdr>
            <w:top w:val="none" w:sz="0" w:space="0" w:color="auto"/>
            <w:left w:val="none" w:sz="0" w:space="0" w:color="auto"/>
            <w:bottom w:val="none" w:sz="0" w:space="0" w:color="auto"/>
            <w:right w:val="none" w:sz="0" w:space="0" w:color="auto"/>
          </w:divBdr>
        </w:div>
        <w:div w:id="1946495951">
          <w:marLeft w:val="0"/>
          <w:marRight w:val="0"/>
          <w:marTop w:val="0"/>
          <w:marBottom w:val="0"/>
          <w:divBdr>
            <w:top w:val="none" w:sz="0" w:space="0" w:color="auto"/>
            <w:left w:val="none" w:sz="0" w:space="0" w:color="auto"/>
            <w:bottom w:val="none" w:sz="0" w:space="0" w:color="auto"/>
            <w:right w:val="none" w:sz="0" w:space="0" w:color="auto"/>
          </w:divBdr>
        </w:div>
        <w:div w:id="1134105367">
          <w:marLeft w:val="0"/>
          <w:marRight w:val="0"/>
          <w:marTop w:val="0"/>
          <w:marBottom w:val="0"/>
          <w:divBdr>
            <w:top w:val="none" w:sz="0" w:space="0" w:color="auto"/>
            <w:left w:val="none" w:sz="0" w:space="0" w:color="auto"/>
            <w:bottom w:val="none" w:sz="0" w:space="0" w:color="auto"/>
            <w:right w:val="none" w:sz="0" w:space="0" w:color="auto"/>
          </w:divBdr>
        </w:div>
        <w:div w:id="1479954401">
          <w:marLeft w:val="0"/>
          <w:marRight w:val="0"/>
          <w:marTop w:val="0"/>
          <w:marBottom w:val="0"/>
          <w:divBdr>
            <w:top w:val="none" w:sz="0" w:space="0" w:color="auto"/>
            <w:left w:val="none" w:sz="0" w:space="0" w:color="auto"/>
            <w:bottom w:val="none" w:sz="0" w:space="0" w:color="auto"/>
            <w:right w:val="none" w:sz="0" w:space="0" w:color="auto"/>
          </w:divBdr>
        </w:div>
        <w:div w:id="47532937">
          <w:marLeft w:val="0"/>
          <w:marRight w:val="0"/>
          <w:marTop w:val="0"/>
          <w:marBottom w:val="0"/>
          <w:divBdr>
            <w:top w:val="none" w:sz="0" w:space="0" w:color="auto"/>
            <w:left w:val="none" w:sz="0" w:space="0" w:color="auto"/>
            <w:bottom w:val="none" w:sz="0" w:space="0" w:color="auto"/>
            <w:right w:val="none" w:sz="0" w:space="0" w:color="auto"/>
          </w:divBdr>
        </w:div>
        <w:div w:id="1764452217">
          <w:marLeft w:val="0"/>
          <w:marRight w:val="0"/>
          <w:marTop w:val="0"/>
          <w:marBottom w:val="0"/>
          <w:divBdr>
            <w:top w:val="none" w:sz="0" w:space="0" w:color="auto"/>
            <w:left w:val="none" w:sz="0" w:space="0" w:color="auto"/>
            <w:bottom w:val="none" w:sz="0" w:space="0" w:color="auto"/>
            <w:right w:val="none" w:sz="0" w:space="0" w:color="auto"/>
          </w:divBdr>
        </w:div>
        <w:div w:id="629364612">
          <w:marLeft w:val="0"/>
          <w:marRight w:val="0"/>
          <w:marTop w:val="0"/>
          <w:marBottom w:val="0"/>
          <w:divBdr>
            <w:top w:val="none" w:sz="0" w:space="0" w:color="auto"/>
            <w:left w:val="none" w:sz="0" w:space="0" w:color="auto"/>
            <w:bottom w:val="none" w:sz="0" w:space="0" w:color="auto"/>
            <w:right w:val="none" w:sz="0" w:space="0" w:color="auto"/>
          </w:divBdr>
        </w:div>
        <w:div w:id="1962613138">
          <w:marLeft w:val="0"/>
          <w:marRight w:val="0"/>
          <w:marTop w:val="0"/>
          <w:marBottom w:val="0"/>
          <w:divBdr>
            <w:top w:val="none" w:sz="0" w:space="0" w:color="auto"/>
            <w:left w:val="none" w:sz="0" w:space="0" w:color="auto"/>
            <w:bottom w:val="none" w:sz="0" w:space="0" w:color="auto"/>
            <w:right w:val="none" w:sz="0" w:space="0" w:color="auto"/>
          </w:divBdr>
        </w:div>
        <w:div w:id="143547058">
          <w:marLeft w:val="0"/>
          <w:marRight w:val="0"/>
          <w:marTop w:val="0"/>
          <w:marBottom w:val="0"/>
          <w:divBdr>
            <w:top w:val="none" w:sz="0" w:space="0" w:color="auto"/>
            <w:left w:val="none" w:sz="0" w:space="0" w:color="auto"/>
            <w:bottom w:val="none" w:sz="0" w:space="0" w:color="auto"/>
            <w:right w:val="none" w:sz="0" w:space="0" w:color="auto"/>
          </w:divBdr>
        </w:div>
        <w:div w:id="338628538">
          <w:marLeft w:val="0"/>
          <w:marRight w:val="0"/>
          <w:marTop w:val="0"/>
          <w:marBottom w:val="0"/>
          <w:divBdr>
            <w:top w:val="none" w:sz="0" w:space="0" w:color="auto"/>
            <w:left w:val="none" w:sz="0" w:space="0" w:color="auto"/>
            <w:bottom w:val="none" w:sz="0" w:space="0" w:color="auto"/>
            <w:right w:val="none" w:sz="0" w:space="0" w:color="auto"/>
          </w:divBdr>
        </w:div>
        <w:div w:id="1727681505">
          <w:marLeft w:val="0"/>
          <w:marRight w:val="0"/>
          <w:marTop w:val="0"/>
          <w:marBottom w:val="0"/>
          <w:divBdr>
            <w:top w:val="none" w:sz="0" w:space="0" w:color="auto"/>
            <w:left w:val="none" w:sz="0" w:space="0" w:color="auto"/>
            <w:bottom w:val="none" w:sz="0" w:space="0" w:color="auto"/>
            <w:right w:val="none" w:sz="0" w:space="0" w:color="auto"/>
          </w:divBdr>
        </w:div>
        <w:div w:id="18708275">
          <w:marLeft w:val="0"/>
          <w:marRight w:val="0"/>
          <w:marTop w:val="0"/>
          <w:marBottom w:val="0"/>
          <w:divBdr>
            <w:top w:val="none" w:sz="0" w:space="0" w:color="auto"/>
            <w:left w:val="none" w:sz="0" w:space="0" w:color="auto"/>
            <w:bottom w:val="none" w:sz="0" w:space="0" w:color="auto"/>
            <w:right w:val="none" w:sz="0" w:space="0" w:color="auto"/>
          </w:divBdr>
        </w:div>
        <w:div w:id="156388061">
          <w:marLeft w:val="0"/>
          <w:marRight w:val="0"/>
          <w:marTop w:val="0"/>
          <w:marBottom w:val="0"/>
          <w:divBdr>
            <w:top w:val="none" w:sz="0" w:space="0" w:color="auto"/>
            <w:left w:val="none" w:sz="0" w:space="0" w:color="auto"/>
            <w:bottom w:val="none" w:sz="0" w:space="0" w:color="auto"/>
            <w:right w:val="none" w:sz="0" w:space="0" w:color="auto"/>
          </w:divBdr>
        </w:div>
        <w:div w:id="308167411">
          <w:marLeft w:val="0"/>
          <w:marRight w:val="0"/>
          <w:marTop w:val="0"/>
          <w:marBottom w:val="0"/>
          <w:divBdr>
            <w:top w:val="none" w:sz="0" w:space="0" w:color="auto"/>
            <w:left w:val="none" w:sz="0" w:space="0" w:color="auto"/>
            <w:bottom w:val="none" w:sz="0" w:space="0" w:color="auto"/>
            <w:right w:val="none" w:sz="0" w:space="0" w:color="auto"/>
          </w:divBdr>
        </w:div>
        <w:div w:id="1830098300">
          <w:marLeft w:val="0"/>
          <w:marRight w:val="0"/>
          <w:marTop w:val="0"/>
          <w:marBottom w:val="0"/>
          <w:divBdr>
            <w:top w:val="none" w:sz="0" w:space="0" w:color="auto"/>
            <w:left w:val="none" w:sz="0" w:space="0" w:color="auto"/>
            <w:bottom w:val="none" w:sz="0" w:space="0" w:color="auto"/>
            <w:right w:val="none" w:sz="0" w:space="0" w:color="auto"/>
          </w:divBdr>
        </w:div>
        <w:div w:id="827289807">
          <w:marLeft w:val="0"/>
          <w:marRight w:val="0"/>
          <w:marTop w:val="0"/>
          <w:marBottom w:val="0"/>
          <w:divBdr>
            <w:top w:val="none" w:sz="0" w:space="0" w:color="auto"/>
            <w:left w:val="none" w:sz="0" w:space="0" w:color="auto"/>
            <w:bottom w:val="none" w:sz="0" w:space="0" w:color="auto"/>
            <w:right w:val="none" w:sz="0" w:space="0" w:color="auto"/>
          </w:divBdr>
        </w:div>
        <w:div w:id="1514027626">
          <w:marLeft w:val="0"/>
          <w:marRight w:val="0"/>
          <w:marTop w:val="0"/>
          <w:marBottom w:val="0"/>
          <w:divBdr>
            <w:top w:val="none" w:sz="0" w:space="0" w:color="auto"/>
            <w:left w:val="none" w:sz="0" w:space="0" w:color="auto"/>
            <w:bottom w:val="none" w:sz="0" w:space="0" w:color="auto"/>
            <w:right w:val="none" w:sz="0" w:space="0" w:color="auto"/>
          </w:divBdr>
        </w:div>
        <w:div w:id="550384679">
          <w:marLeft w:val="0"/>
          <w:marRight w:val="0"/>
          <w:marTop w:val="0"/>
          <w:marBottom w:val="0"/>
          <w:divBdr>
            <w:top w:val="none" w:sz="0" w:space="0" w:color="auto"/>
            <w:left w:val="none" w:sz="0" w:space="0" w:color="auto"/>
            <w:bottom w:val="none" w:sz="0" w:space="0" w:color="auto"/>
            <w:right w:val="none" w:sz="0" w:space="0" w:color="auto"/>
          </w:divBdr>
        </w:div>
        <w:div w:id="1326086489">
          <w:marLeft w:val="0"/>
          <w:marRight w:val="0"/>
          <w:marTop w:val="0"/>
          <w:marBottom w:val="0"/>
          <w:divBdr>
            <w:top w:val="none" w:sz="0" w:space="0" w:color="auto"/>
            <w:left w:val="none" w:sz="0" w:space="0" w:color="auto"/>
            <w:bottom w:val="none" w:sz="0" w:space="0" w:color="auto"/>
            <w:right w:val="none" w:sz="0" w:space="0" w:color="auto"/>
          </w:divBdr>
        </w:div>
        <w:div w:id="1883400267">
          <w:marLeft w:val="0"/>
          <w:marRight w:val="0"/>
          <w:marTop w:val="0"/>
          <w:marBottom w:val="0"/>
          <w:divBdr>
            <w:top w:val="none" w:sz="0" w:space="0" w:color="auto"/>
            <w:left w:val="none" w:sz="0" w:space="0" w:color="auto"/>
            <w:bottom w:val="none" w:sz="0" w:space="0" w:color="auto"/>
            <w:right w:val="none" w:sz="0" w:space="0" w:color="auto"/>
          </w:divBdr>
        </w:div>
        <w:div w:id="442653408">
          <w:marLeft w:val="0"/>
          <w:marRight w:val="0"/>
          <w:marTop w:val="0"/>
          <w:marBottom w:val="0"/>
          <w:divBdr>
            <w:top w:val="none" w:sz="0" w:space="0" w:color="auto"/>
            <w:left w:val="none" w:sz="0" w:space="0" w:color="auto"/>
            <w:bottom w:val="none" w:sz="0" w:space="0" w:color="auto"/>
            <w:right w:val="none" w:sz="0" w:space="0" w:color="auto"/>
          </w:divBdr>
        </w:div>
        <w:div w:id="1526283976">
          <w:marLeft w:val="0"/>
          <w:marRight w:val="0"/>
          <w:marTop w:val="0"/>
          <w:marBottom w:val="0"/>
          <w:divBdr>
            <w:top w:val="none" w:sz="0" w:space="0" w:color="auto"/>
            <w:left w:val="none" w:sz="0" w:space="0" w:color="auto"/>
            <w:bottom w:val="none" w:sz="0" w:space="0" w:color="auto"/>
            <w:right w:val="none" w:sz="0" w:space="0" w:color="auto"/>
          </w:divBdr>
        </w:div>
      </w:divsChild>
    </w:div>
    <w:div w:id="622274454">
      <w:bodyDiv w:val="1"/>
      <w:marLeft w:val="0"/>
      <w:marRight w:val="0"/>
      <w:marTop w:val="0"/>
      <w:marBottom w:val="0"/>
      <w:divBdr>
        <w:top w:val="none" w:sz="0" w:space="0" w:color="auto"/>
        <w:left w:val="none" w:sz="0" w:space="0" w:color="auto"/>
        <w:bottom w:val="none" w:sz="0" w:space="0" w:color="auto"/>
        <w:right w:val="none" w:sz="0" w:space="0" w:color="auto"/>
      </w:divBdr>
      <w:divsChild>
        <w:div w:id="1569337703">
          <w:marLeft w:val="0"/>
          <w:marRight w:val="0"/>
          <w:marTop w:val="0"/>
          <w:marBottom w:val="0"/>
          <w:divBdr>
            <w:top w:val="none" w:sz="0" w:space="0" w:color="auto"/>
            <w:left w:val="none" w:sz="0" w:space="0" w:color="auto"/>
            <w:bottom w:val="none" w:sz="0" w:space="0" w:color="auto"/>
            <w:right w:val="none" w:sz="0" w:space="0" w:color="auto"/>
          </w:divBdr>
        </w:div>
        <w:div w:id="1593200184">
          <w:marLeft w:val="0"/>
          <w:marRight w:val="0"/>
          <w:marTop w:val="0"/>
          <w:marBottom w:val="0"/>
          <w:divBdr>
            <w:top w:val="none" w:sz="0" w:space="0" w:color="auto"/>
            <w:left w:val="none" w:sz="0" w:space="0" w:color="auto"/>
            <w:bottom w:val="none" w:sz="0" w:space="0" w:color="auto"/>
            <w:right w:val="none" w:sz="0" w:space="0" w:color="auto"/>
          </w:divBdr>
        </w:div>
        <w:div w:id="1595625982">
          <w:marLeft w:val="0"/>
          <w:marRight w:val="0"/>
          <w:marTop w:val="0"/>
          <w:marBottom w:val="0"/>
          <w:divBdr>
            <w:top w:val="none" w:sz="0" w:space="0" w:color="auto"/>
            <w:left w:val="none" w:sz="0" w:space="0" w:color="auto"/>
            <w:bottom w:val="none" w:sz="0" w:space="0" w:color="auto"/>
            <w:right w:val="none" w:sz="0" w:space="0" w:color="auto"/>
          </w:divBdr>
        </w:div>
        <w:div w:id="397092145">
          <w:marLeft w:val="0"/>
          <w:marRight w:val="0"/>
          <w:marTop w:val="0"/>
          <w:marBottom w:val="0"/>
          <w:divBdr>
            <w:top w:val="none" w:sz="0" w:space="0" w:color="auto"/>
            <w:left w:val="none" w:sz="0" w:space="0" w:color="auto"/>
            <w:bottom w:val="none" w:sz="0" w:space="0" w:color="auto"/>
            <w:right w:val="none" w:sz="0" w:space="0" w:color="auto"/>
          </w:divBdr>
        </w:div>
        <w:div w:id="1452746073">
          <w:marLeft w:val="0"/>
          <w:marRight w:val="0"/>
          <w:marTop w:val="0"/>
          <w:marBottom w:val="0"/>
          <w:divBdr>
            <w:top w:val="none" w:sz="0" w:space="0" w:color="auto"/>
            <w:left w:val="none" w:sz="0" w:space="0" w:color="auto"/>
            <w:bottom w:val="none" w:sz="0" w:space="0" w:color="auto"/>
            <w:right w:val="none" w:sz="0" w:space="0" w:color="auto"/>
          </w:divBdr>
        </w:div>
        <w:div w:id="1594240572">
          <w:marLeft w:val="0"/>
          <w:marRight w:val="0"/>
          <w:marTop w:val="0"/>
          <w:marBottom w:val="0"/>
          <w:divBdr>
            <w:top w:val="none" w:sz="0" w:space="0" w:color="auto"/>
            <w:left w:val="none" w:sz="0" w:space="0" w:color="auto"/>
            <w:bottom w:val="none" w:sz="0" w:space="0" w:color="auto"/>
            <w:right w:val="none" w:sz="0" w:space="0" w:color="auto"/>
          </w:divBdr>
        </w:div>
        <w:div w:id="1534537949">
          <w:marLeft w:val="0"/>
          <w:marRight w:val="0"/>
          <w:marTop w:val="0"/>
          <w:marBottom w:val="0"/>
          <w:divBdr>
            <w:top w:val="none" w:sz="0" w:space="0" w:color="auto"/>
            <w:left w:val="none" w:sz="0" w:space="0" w:color="auto"/>
            <w:bottom w:val="none" w:sz="0" w:space="0" w:color="auto"/>
            <w:right w:val="none" w:sz="0" w:space="0" w:color="auto"/>
          </w:divBdr>
        </w:div>
        <w:div w:id="318533553">
          <w:marLeft w:val="0"/>
          <w:marRight w:val="0"/>
          <w:marTop w:val="0"/>
          <w:marBottom w:val="0"/>
          <w:divBdr>
            <w:top w:val="none" w:sz="0" w:space="0" w:color="auto"/>
            <w:left w:val="none" w:sz="0" w:space="0" w:color="auto"/>
            <w:bottom w:val="none" w:sz="0" w:space="0" w:color="auto"/>
            <w:right w:val="none" w:sz="0" w:space="0" w:color="auto"/>
          </w:divBdr>
        </w:div>
        <w:div w:id="2073575780">
          <w:marLeft w:val="0"/>
          <w:marRight w:val="0"/>
          <w:marTop w:val="0"/>
          <w:marBottom w:val="0"/>
          <w:divBdr>
            <w:top w:val="none" w:sz="0" w:space="0" w:color="auto"/>
            <w:left w:val="none" w:sz="0" w:space="0" w:color="auto"/>
            <w:bottom w:val="none" w:sz="0" w:space="0" w:color="auto"/>
            <w:right w:val="none" w:sz="0" w:space="0" w:color="auto"/>
          </w:divBdr>
        </w:div>
        <w:div w:id="848374825">
          <w:marLeft w:val="0"/>
          <w:marRight w:val="0"/>
          <w:marTop w:val="0"/>
          <w:marBottom w:val="0"/>
          <w:divBdr>
            <w:top w:val="none" w:sz="0" w:space="0" w:color="auto"/>
            <w:left w:val="none" w:sz="0" w:space="0" w:color="auto"/>
            <w:bottom w:val="none" w:sz="0" w:space="0" w:color="auto"/>
            <w:right w:val="none" w:sz="0" w:space="0" w:color="auto"/>
          </w:divBdr>
        </w:div>
        <w:div w:id="990014759">
          <w:marLeft w:val="0"/>
          <w:marRight w:val="0"/>
          <w:marTop w:val="0"/>
          <w:marBottom w:val="0"/>
          <w:divBdr>
            <w:top w:val="none" w:sz="0" w:space="0" w:color="auto"/>
            <w:left w:val="none" w:sz="0" w:space="0" w:color="auto"/>
            <w:bottom w:val="none" w:sz="0" w:space="0" w:color="auto"/>
            <w:right w:val="none" w:sz="0" w:space="0" w:color="auto"/>
          </w:divBdr>
        </w:div>
        <w:div w:id="266161125">
          <w:marLeft w:val="0"/>
          <w:marRight w:val="0"/>
          <w:marTop w:val="0"/>
          <w:marBottom w:val="0"/>
          <w:divBdr>
            <w:top w:val="none" w:sz="0" w:space="0" w:color="auto"/>
            <w:left w:val="none" w:sz="0" w:space="0" w:color="auto"/>
            <w:bottom w:val="none" w:sz="0" w:space="0" w:color="auto"/>
            <w:right w:val="none" w:sz="0" w:space="0" w:color="auto"/>
          </w:divBdr>
        </w:div>
      </w:divsChild>
    </w:div>
    <w:div w:id="694619220">
      <w:bodyDiv w:val="1"/>
      <w:marLeft w:val="0"/>
      <w:marRight w:val="0"/>
      <w:marTop w:val="0"/>
      <w:marBottom w:val="0"/>
      <w:divBdr>
        <w:top w:val="none" w:sz="0" w:space="0" w:color="auto"/>
        <w:left w:val="none" w:sz="0" w:space="0" w:color="auto"/>
        <w:bottom w:val="none" w:sz="0" w:space="0" w:color="auto"/>
        <w:right w:val="none" w:sz="0" w:space="0" w:color="auto"/>
      </w:divBdr>
      <w:divsChild>
        <w:div w:id="867991421">
          <w:marLeft w:val="0"/>
          <w:marRight w:val="0"/>
          <w:marTop w:val="0"/>
          <w:marBottom w:val="0"/>
          <w:divBdr>
            <w:top w:val="none" w:sz="0" w:space="0" w:color="auto"/>
            <w:left w:val="none" w:sz="0" w:space="0" w:color="auto"/>
            <w:bottom w:val="none" w:sz="0" w:space="0" w:color="auto"/>
            <w:right w:val="none" w:sz="0" w:space="0" w:color="auto"/>
          </w:divBdr>
        </w:div>
        <w:div w:id="454108273">
          <w:marLeft w:val="0"/>
          <w:marRight w:val="0"/>
          <w:marTop w:val="0"/>
          <w:marBottom w:val="0"/>
          <w:divBdr>
            <w:top w:val="none" w:sz="0" w:space="0" w:color="auto"/>
            <w:left w:val="none" w:sz="0" w:space="0" w:color="auto"/>
            <w:bottom w:val="none" w:sz="0" w:space="0" w:color="auto"/>
            <w:right w:val="none" w:sz="0" w:space="0" w:color="auto"/>
          </w:divBdr>
        </w:div>
        <w:div w:id="534737068">
          <w:marLeft w:val="0"/>
          <w:marRight w:val="0"/>
          <w:marTop w:val="0"/>
          <w:marBottom w:val="0"/>
          <w:divBdr>
            <w:top w:val="none" w:sz="0" w:space="0" w:color="auto"/>
            <w:left w:val="none" w:sz="0" w:space="0" w:color="auto"/>
            <w:bottom w:val="none" w:sz="0" w:space="0" w:color="auto"/>
            <w:right w:val="none" w:sz="0" w:space="0" w:color="auto"/>
          </w:divBdr>
        </w:div>
        <w:div w:id="506484472">
          <w:marLeft w:val="0"/>
          <w:marRight w:val="0"/>
          <w:marTop w:val="0"/>
          <w:marBottom w:val="0"/>
          <w:divBdr>
            <w:top w:val="none" w:sz="0" w:space="0" w:color="auto"/>
            <w:left w:val="none" w:sz="0" w:space="0" w:color="auto"/>
            <w:bottom w:val="none" w:sz="0" w:space="0" w:color="auto"/>
            <w:right w:val="none" w:sz="0" w:space="0" w:color="auto"/>
          </w:divBdr>
        </w:div>
        <w:div w:id="437795158">
          <w:marLeft w:val="0"/>
          <w:marRight w:val="0"/>
          <w:marTop w:val="0"/>
          <w:marBottom w:val="0"/>
          <w:divBdr>
            <w:top w:val="none" w:sz="0" w:space="0" w:color="auto"/>
            <w:left w:val="none" w:sz="0" w:space="0" w:color="auto"/>
            <w:bottom w:val="none" w:sz="0" w:space="0" w:color="auto"/>
            <w:right w:val="none" w:sz="0" w:space="0" w:color="auto"/>
          </w:divBdr>
        </w:div>
        <w:div w:id="947465411">
          <w:marLeft w:val="0"/>
          <w:marRight w:val="0"/>
          <w:marTop w:val="0"/>
          <w:marBottom w:val="0"/>
          <w:divBdr>
            <w:top w:val="none" w:sz="0" w:space="0" w:color="auto"/>
            <w:left w:val="none" w:sz="0" w:space="0" w:color="auto"/>
            <w:bottom w:val="none" w:sz="0" w:space="0" w:color="auto"/>
            <w:right w:val="none" w:sz="0" w:space="0" w:color="auto"/>
          </w:divBdr>
        </w:div>
        <w:div w:id="1500804329">
          <w:marLeft w:val="0"/>
          <w:marRight w:val="0"/>
          <w:marTop w:val="0"/>
          <w:marBottom w:val="0"/>
          <w:divBdr>
            <w:top w:val="none" w:sz="0" w:space="0" w:color="auto"/>
            <w:left w:val="none" w:sz="0" w:space="0" w:color="auto"/>
            <w:bottom w:val="none" w:sz="0" w:space="0" w:color="auto"/>
            <w:right w:val="none" w:sz="0" w:space="0" w:color="auto"/>
          </w:divBdr>
        </w:div>
        <w:div w:id="660498565">
          <w:marLeft w:val="0"/>
          <w:marRight w:val="0"/>
          <w:marTop w:val="0"/>
          <w:marBottom w:val="0"/>
          <w:divBdr>
            <w:top w:val="none" w:sz="0" w:space="0" w:color="auto"/>
            <w:left w:val="none" w:sz="0" w:space="0" w:color="auto"/>
            <w:bottom w:val="none" w:sz="0" w:space="0" w:color="auto"/>
            <w:right w:val="none" w:sz="0" w:space="0" w:color="auto"/>
          </w:divBdr>
        </w:div>
        <w:div w:id="1768387148">
          <w:marLeft w:val="0"/>
          <w:marRight w:val="0"/>
          <w:marTop w:val="0"/>
          <w:marBottom w:val="0"/>
          <w:divBdr>
            <w:top w:val="none" w:sz="0" w:space="0" w:color="auto"/>
            <w:left w:val="none" w:sz="0" w:space="0" w:color="auto"/>
            <w:bottom w:val="none" w:sz="0" w:space="0" w:color="auto"/>
            <w:right w:val="none" w:sz="0" w:space="0" w:color="auto"/>
          </w:divBdr>
        </w:div>
        <w:div w:id="1872960841">
          <w:marLeft w:val="0"/>
          <w:marRight w:val="0"/>
          <w:marTop w:val="0"/>
          <w:marBottom w:val="0"/>
          <w:divBdr>
            <w:top w:val="none" w:sz="0" w:space="0" w:color="auto"/>
            <w:left w:val="none" w:sz="0" w:space="0" w:color="auto"/>
            <w:bottom w:val="none" w:sz="0" w:space="0" w:color="auto"/>
            <w:right w:val="none" w:sz="0" w:space="0" w:color="auto"/>
          </w:divBdr>
        </w:div>
        <w:div w:id="2099978394">
          <w:marLeft w:val="0"/>
          <w:marRight w:val="0"/>
          <w:marTop w:val="0"/>
          <w:marBottom w:val="0"/>
          <w:divBdr>
            <w:top w:val="none" w:sz="0" w:space="0" w:color="auto"/>
            <w:left w:val="none" w:sz="0" w:space="0" w:color="auto"/>
            <w:bottom w:val="none" w:sz="0" w:space="0" w:color="auto"/>
            <w:right w:val="none" w:sz="0" w:space="0" w:color="auto"/>
          </w:divBdr>
        </w:div>
        <w:div w:id="1402099365">
          <w:marLeft w:val="0"/>
          <w:marRight w:val="0"/>
          <w:marTop w:val="0"/>
          <w:marBottom w:val="0"/>
          <w:divBdr>
            <w:top w:val="none" w:sz="0" w:space="0" w:color="auto"/>
            <w:left w:val="none" w:sz="0" w:space="0" w:color="auto"/>
            <w:bottom w:val="none" w:sz="0" w:space="0" w:color="auto"/>
            <w:right w:val="none" w:sz="0" w:space="0" w:color="auto"/>
          </w:divBdr>
        </w:div>
        <w:div w:id="738749809">
          <w:marLeft w:val="0"/>
          <w:marRight w:val="0"/>
          <w:marTop w:val="0"/>
          <w:marBottom w:val="0"/>
          <w:divBdr>
            <w:top w:val="none" w:sz="0" w:space="0" w:color="auto"/>
            <w:left w:val="none" w:sz="0" w:space="0" w:color="auto"/>
            <w:bottom w:val="none" w:sz="0" w:space="0" w:color="auto"/>
            <w:right w:val="none" w:sz="0" w:space="0" w:color="auto"/>
          </w:divBdr>
        </w:div>
        <w:div w:id="998390997">
          <w:marLeft w:val="0"/>
          <w:marRight w:val="0"/>
          <w:marTop w:val="0"/>
          <w:marBottom w:val="0"/>
          <w:divBdr>
            <w:top w:val="none" w:sz="0" w:space="0" w:color="auto"/>
            <w:left w:val="none" w:sz="0" w:space="0" w:color="auto"/>
            <w:bottom w:val="none" w:sz="0" w:space="0" w:color="auto"/>
            <w:right w:val="none" w:sz="0" w:space="0" w:color="auto"/>
          </w:divBdr>
        </w:div>
        <w:div w:id="1444031476">
          <w:marLeft w:val="0"/>
          <w:marRight w:val="0"/>
          <w:marTop w:val="0"/>
          <w:marBottom w:val="0"/>
          <w:divBdr>
            <w:top w:val="none" w:sz="0" w:space="0" w:color="auto"/>
            <w:left w:val="none" w:sz="0" w:space="0" w:color="auto"/>
            <w:bottom w:val="none" w:sz="0" w:space="0" w:color="auto"/>
            <w:right w:val="none" w:sz="0" w:space="0" w:color="auto"/>
          </w:divBdr>
        </w:div>
        <w:div w:id="1030565945">
          <w:marLeft w:val="0"/>
          <w:marRight w:val="0"/>
          <w:marTop w:val="0"/>
          <w:marBottom w:val="0"/>
          <w:divBdr>
            <w:top w:val="none" w:sz="0" w:space="0" w:color="auto"/>
            <w:left w:val="none" w:sz="0" w:space="0" w:color="auto"/>
            <w:bottom w:val="none" w:sz="0" w:space="0" w:color="auto"/>
            <w:right w:val="none" w:sz="0" w:space="0" w:color="auto"/>
          </w:divBdr>
        </w:div>
        <w:div w:id="334377719">
          <w:marLeft w:val="0"/>
          <w:marRight w:val="0"/>
          <w:marTop w:val="0"/>
          <w:marBottom w:val="0"/>
          <w:divBdr>
            <w:top w:val="none" w:sz="0" w:space="0" w:color="auto"/>
            <w:left w:val="none" w:sz="0" w:space="0" w:color="auto"/>
            <w:bottom w:val="none" w:sz="0" w:space="0" w:color="auto"/>
            <w:right w:val="none" w:sz="0" w:space="0" w:color="auto"/>
          </w:divBdr>
        </w:div>
        <w:div w:id="1036613314">
          <w:marLeft w:val="0"/>
          <w:marRight w:val="0"/>
          <w:marTop w:val="0"/>
          <w:marBottom w:val="0"/>
          <w:divBdr>
            <w:top w:val="none" w:sz="0" w:space="0" w:color="auto"/>
            <w:left w:val="none" w:sz="0" w:space="0" w:color="auto"/>
            <w:bottom w:val="none" w:sz="0" w:space="0" w:color="auto"/>
            <w:right w:val="none" w:sz="0" w:space="0" w:color="auto"/>
          </w:divBdr>
        </w:div>
      </w:divsChild>
    </w:div>
    <w:div w:id="859009473">
      <w:bodyDiv w:val="1"/>
      <w:marLeft w:val="0"/>
      <w:marRight w:val="0"/>
      <w:marTop w:val="0"/>
      <w:marBottom w:val="0"/>
      <w:divBdr>
        <w:top w:val="none" w:sz="0" w:space="0" w:color="auto"/>
        <w:left w:val="none" w:sz="0" w:space="0" w:color="auto"/>
        <w:bottom w:val="none" w:sz="0" w:space="0" w:color="auto"/>
        <w:right w:val="none" w:sz="0" w:space="0" w:color="auto"/>
      </w:divBdr>
    </w:div>
    <w:div w:id="983581428">
      <w:bodyDiv w:val="1"/>
      <w:marLeft w:val="0"/>
      <w:marRight w:val="0"/>
      <w:marTop w:val="0"/>
      <w:marBottom w:val="0"/>
      <w:divBdr>
        <w:top w:val="none" w:sz="0" w:space="0" w:color="auto"/>
        <w:left w:val="none" w:sz="0" w:space="0" w:color="auto"/>
        <w:bottom w:val="none" w:sz="0" w:space="0" w:color="auto"/>
        <w:right w:val="none" w:sz="0" w:space="0" w:color="auto"/>
      </w:divBdr>
    </w:div>
    <w:div w:id="1062680747">
      <w:bodyDiv w:val="1"/>
      <w:marLeft w:val="0"/>
      <w:marRight w:val="0"/>
      <w:marTop w:val="0"/>
      <w:marBottom w:val="0"/>
      <w:divBdr>
        <w:top w:val="none" w:sz="0" w:space="0" w:color="auto"/>
        <w:left w:val="none" w:sz="0" w:space="0" w:color="auto"/>
        <w:bottom w:val="none" w:sz="0" w:space="0" w:color="auto"/>
        <w:right w:val="none" w:sz="0" w:space="0" w:color="auto"/>
      </w:divBdr>
      <w:divsChild>
        <w:div w:id="888490751">
          <w:marLeft w:val="0"/>
          <w:marRight w:val="0"/>
          <w:marTop w:val="0"/>
          <w:marBottom w:val="0"/>
          <w:divBdr>
            <w:top w:val="none" w:sz="0" w:space="0" w:color="auto"/>
            <w:left w:val="none" w:sz="0" w:space="0" w:color="auto"/>
            <w:bottom w:val="none" w:sz="0" w:space="0" w:color="auto"/>
            <w:right w:val="none" w:sz="0" w:space="0" w:color="auto"/>
          </w:divBdr>
          <w:divsChild>
            <w:div w:id="35549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840121">
      <w:bodyDiv w:val="1"/>
      <w:marLeft w:val="0"/>
      <w:marRight w:val="0"/>
      <w:marTop w:val="0"/>
      <w:marBottom w:val="0"/>
      <w:divBdr>
        <w:top w:val="none" w:sz="0" w:space="0" w:color="auto"/>
        <w:left w:val="none" w:sz="0" w:space="0" w:color="auto"/>
        <w:bottom w:val="none" w:sz="0" w:space="0" w:color="auto"/>
        <w:right w:val="none" w:sz="0" w:space="0" w:color="auto"/>
      </w:divBdr>
      <w:divsChild>
        <w:div w:id="84692284">
          <w:marLeft w:val="0"/>
          <w:marRight w:val="0"/>
          <w:marTop w:val="0"/>
          <w:marBottom w:val="0"/>
          <w:divBdr>
            <w:top w:val="none" w:sz="0" w:space="0" w:color="auto"/>
            <w:left w:val="none" w:sz="0" w:space="0" w:color="auto"/>
            <w:bottom w:val="none" w:sz="0" w:space="0" w:color="auto"/>
            <w:right w:val="none" w:sz="0" w:space="0" w:color="auto"/>
          </w:divBdr>
        </w:div>
        <w:div w:id="307713870">
          <w:marLeft w:val="0"/>
          <w:marRight w:val="0"/>
          <w:marTop w:val="0"/>
          <w:marBottom w:val="0"/>
          <w:divBdr>
            <w:top w:val="none" w:sz="0" w:space="0" w:color="auto"/>
            <w:left w:val="none" w:sz="0" w:space="0" w:color="auto"/>
            <w:bottom w:val="none" w:sz="0" w:space="0" w:color="auto"/>
            <w:right w:val="none" w:sz="0" w:space="0" w:color="auto"/>
          </w:divBdr>
        </w:div>
        <w:div w:id="1514145998">
          <w:marLeft w:val="0"/>
          <w:marRight w:val="0"/>
          <w:marTop w:val="0"/>
          <w:marBottom w:val="0"/>
          <w:divBdr>
            <w:top w:val="none" w:sz="0" w:space="0" w:color="auto"/>
            <w:left w:val="none" w:sz="0" w:space="0" w:color="auto"/>
            <w:bottom w:val="none" w:sz="0" w:space="0" w:color="auto"/>
            <w:right w:val="none" w:sz="0" w:space="0" w:color="auto"/>
          </w:divBdr>
        </w:div>
        <w:div w:id="1489706813">
          <w:marLeft w:val="0"/>
          <w:marRight w:val="0"/>
          <w:marTop w:val="0"/>
          <w:marBottom w:val="0"/>
          <w:divBdr>
            <w:top w:val="none" w:sz="0" w:space="0" w:color="auto"/>
            <w:left w:val="none" w:sz="0" w:space="0" w:color="auto"/>
            <w:bottom w:val="none" w:sz="0" w:space="0" w:color="auto"/>
            <w:right w:val="none" w:sz="0" w:space="0" w:color="auto"/>
          </w:divBdr>
        </w:div>
        <w:div w:id="130640464">
          <w:marLeft w:val="0"/>
          <w:marRight w:val="0"/>
          <w:marTop w:val="0"/>
          <w:marBottom w:val="0"/>
          <w:divBdr>
            <w:top w:val="none" w:sz="0" w:space="0" w:color="auto"/>
            <w:left w:val="none" w:sz="0" w:space="0" w:color="auto"/>
            <w:bottom w:val="none" w:sz="0" w:space="0" w:color="auto"/>
            <w:right w:val="none" w:sz="0" w:space="0" w:color="auto"/>
          </w:divBdr>
        </w:div>
        <w:div w:id="802964110">
          <w:marLeft w:val="0"/>
          <w:marRight w:val="0"/>
          <w:marTop w:val="0"/>
          <w:marBottom w:val="0"/>
          <w:divBdr>
            <w:top w:val="none" w:sz="0" w:space="0" w:color="auto"/>
            <w:left w:val="none" w:sz="0" w:space="0" w:color="auto"/>
            <w:bottom w:val="none" w:sz="0" w:space="0" w:color="auto"/>
            <w:right w:val="none" w:sz="0" w:space="0" w:color="auto"/>
          </w:divBdr>
        </w:div>
        <w:div w:id="1609502654">
          <w:marLeft w:val="0"/>
          <w:marRight w:val="0"/>
          <w:marTop w:val="0"/>
          <w:marBottom w:val="0"/>
          <w:divBdr>
            <w:top w:val="none" w:sz="0" w:space="0" w:color="auto"/>
            <w:left w:val="none" w:sz="0" w:space="0" w:color="auto"/>
            <w:bottom w:val="none" w:sz="0" w:space="0" w:color="auto"/>
            <w:right w:val="none" w:sz="0" w:space="0" w:color="auto"/>
          </w:divBdr>
        </w:div>
        <w:div w:id="1956668925">
          <w:marLeft w:val="0"/>
          <w:marRight w:val="0"/>
          <w:marTop w:val="0"/>
          <w:marBottom w:val="0"/>
          <w:divBdr>
            <w:top w:val="none" w:sz="0" w:space="0" w:color="auto"/>
            <w:left w:val="none" w:sz="0" w:space="0" w:color="auto"/>
            <w:bottom w:val="none" w:sz="0" w:space="0" w:color="auto"/>
            <w:right w:val="none" w:sz="0" w:space="0" w:color="auto"/>
          </w:divBdr>
        </w:div>
        <w:div w:id="1128939124">
          <w:marLeft w:val="0"/>
          <w:marRight w:val="0"/>
          <w:marTop w:val="0"/>
          <w:marBottom w:val="0"/>
          <w:divBdr>
            <w:top w:val="none" w:sz="0" w:space="0" w:color="auto"/>
            <w:left w:val="none" w:sz="0" w:space="0" w:color="auto"/>
            <w:bottom w:val="none" w:sz="0" w:space="0" w:color="auto"/>
            <w:right w:val="none" w:sz="0" w:space="0" w:color="auto"/>
          </w:divBdr>
        </w:div>
        <w:div w:id="1949314044">
          <w:marLeft w:val="0"/>
          <w:marRight w:val="0"/>
          <w:marTop w:val="0"/>
          <w:marBottom w:val="0"/>
          <w:divBdr>
            <w:top w:val="none" w:sz="0" w:space="0" w:color="auto"/>
            <w:left w:val="none" w:sz="0" w:space="0" w:color="auto"/>
            <w:bottom w:val="none" w:sz="0" w:space="0" w:color="auto"/>
            <w:right w:val="none" w:sz="0" w:space="0" w:color="auto"/>
          </w:divBdr>
        </w:div>
        <w:div w:id="1936013076">
          <w:marLeft w:val="0"/>
          <w:marRight w:val="0"/>
          <w:marTop w:val="0"/>
          <w:marBottom w:val="0"/>
          <w:divBdr>
            <w:top w:val="none" w:sz="0" w:space="0" w:color="auto"/>
            <w:left w:val="none" w:sz="0" w:space="0" w:color="auto"/>
            <w:bottom w:val="none" w:sz="0" w:space="0" w:color="auto"/>
            <w:right w:val="none" w:sz="0" w:space="0" w:color="auto"/>
          </w:divBdr>
        </w:div>
        <w:div w:id="131099475">
          <w:marLeft w:val="0"/>
          <w:marRight w:val="0"/>
          <w:marTop w:val="0"/>
          <w:marBottom w:val="0"/>
          <w:divBdr>
            <w:top w:val="none" w:sz="0" w:space="0" w:color="auto"/>
            <w:left w:val="none" w:sz="0" w:space="0" w:color="auto"/>
            <w:bottom w:val="none" w:sz="0" w:space="0" w:color="auto"/>
            <w:right w:val="none" w:sz="0" w:space="0" w:color="auto"/>
          </w:divBdr>
        </w:div>
        <w:div w:id="98843876">
          <w:marLeft w:val="0"/>
          <w:marRight w:val="0"/>
          <w:marTop w:val="0"/>
          <w:marBottom w:val="0"/>
          <w:divBdr>
            <w:top w:val="none" w:sz="0" w:space="0" w:color="auto"/>
            <w:left w:val="none" w:sz="0" w:space="0" w:color="auto"/>
            <w:bottom w:val="none" w:sz="0" w:space="0" w:color="auto"/>
            <w:right w:val="none" w:sz="0" w:space="0" w:color="auto"/>
          </w:divBdr>
        </w:div>
        <w:div w:id="491802287">
          <w:marLeft w:val="0"/>
          <w:marRight w:val="0"/>
          <w:marTop w:val="0"/>
          <w:marBottom w:val="0"/>
          <w:divBdr>
            <w:top w:val="none" w:sz="0" w:space="0" w:color="auto"/>
            <w:left w:val="none" w:sz="0" w:space="0" w:color="auto"/>
            <w:bottom w:val="none" w:sz="0" w:space="0" w:color="auto"/>
            <w:right w:val="none" w:sz="0" w:space="0" w:color="auto"/>
          </w:divBdr>
        </w:div>
        <w:div w:id="682513052">
          <w:marLeft w:val="0"/>
          <w:marRight w:val="0"/>
          <w:marTop w:val="0"/>
          <w:marBottom w:val="0"/>
          <w:divBdr>
            <w:top w:val="none" w:sz="0" w:space="0" w:color="auto"/>
            <w:left w:val="none" w:sz="0" w:space="0" w:color="auto"/>
            <w:bottom w:val="none" w:sz="0" w:space="0" w:color="auto"/>
            <w:right w:val="none" w:sz="0" w:space="0" w:color="auto"/>
          </w:divBdr>
        </w:div>
        <w:div w:id="1174957532">
          <w:marLeft w:val="0"/>
          <w:marRight w:val="0"/>
          <w:marTop w:val="0"/>
          <w:marBottom w:val="0"/>
          <w:divBdr>
            <w:top w:val="none" w:sz="0" w:space="0" w:color="auto"/>
            <w:left w:val="none" w:sz="0" w:space="0" w:color="auto"/>
            <w:bottom w:val="none" w:sz="0" w:space="0" w:color="auto"/>
            <w:right w:val="none" w:sz="0" w:space="0" w:color="auto"/>
          </w:divBdr>
        </w:div>
        <w:div w:id="666329371">
          <w:marLeft w:val="0"/>
          <w:marRight w:val="0"/>
          <w:marTop w:val="0"/>
          <w:marBottom w:val="0"/>
          <w:divBdr>
            <w:top w:val="none" w:sz="0" w:space="0" w:color="auto"/>
            <w:left w:val="none" w:sz="0" w:space="0" w:color="auto"/>
            <w:bottom w:val="none" w:sz="0" w:space="0" w:color="auto"/>
            <w:right w:val="none" w:sz="0" w:space="0" w:color="auto"/>
          </w:divBdr>
        </w:div>
        <w:div w:id="1982880329">
          <w:marLeft w:val="0"/>
          <w:marRight w:val="0"/>
          <w:marTop w:val="0"/>
          <w:marBottom w:val="0"/>
          <w:divBdr>
            <w:top w:val="none" w:sz="0" w:space="0" w:color="auto"/>
            <w:left w:val="none" w:sz="0" w:space="0" w:color="auto"/>
            <w:bottom w:val="none" w:sz="0" w:space="0" w:color="auto"/>
            <w:right w:val="none" w:sz="0" w:space="0" w:color="auto"/>
          </w:divBdr>
        </w:div>
      </w:divsChild>
    </w:div>
    <w:div w:id="1271664058">
      <w:bodyDiv w:val="1"/>
      <w:marLeft w:val="0"/>
      <w:marRight w:val="0"/>
      <w:marTop w:val="0"/>
      <w:marBottom w:val="0"/>
      <w:divBdr>
        <w:top w:val="none" w:sz="0" w:space="0" w:color="auto"/>
        <w:left w:val="none" w:sz="0" w:space="0" w:color="auto"/>
        <w:bottom w:val="none" w:sz="0" w:space="0" w:color="auto"/>
        <w:right w:val="none" w:sz="0" w:space="0" w:color="auto"/>
      </w:divBdr>
    </w:div>
    <w:div w:id="1339579220">
      <w:bodyDiv w:val="1"/>
      <w:marLeft w:val="0"/>
      <w:marRight w:val="0"/>
      <w:marTop w:val="0"/>
      <w:marBottom w:val="0"/>
      <w:divBdr>
        <w:top w:val="none" w:sz="0" w:space="0" w:color="auto"/>
        <w:left w:val="none" w:sz="0" w:space="0" w:color="auto"/>
        <w:bottom w:val="none" w:sz="0" w:space="0" w:color="auto"/>
        <w:right w:val="none" w:sz="0" w:space="0" w:color="auto"/>
      </w:divBdr>
      <w:divsChild>
        <w:div w:id="1130636546">
          <w:marLeft w:val="0"/>
          <w:marRight w:val="0"/>
          <w:marTop w:val="0"/>
          <w:marBottom w:val="0"/>
          <w:divBdr>
            <w:top w:val="none" w:sz="0" w:space="0" w:color="auto"/>
            <w:left w:val="none" w:sz="0" w:space="0" w:color="auto"/>
            <w:bottom w:val="none" w:sz="0" w:space="0" w:color="auto"/>
            <w:right w:val="none" w:sz="0" w:space="0" w:color="auto"/>
          </w:divBdr>
          <w:divsChild>
            <w:div w:id="19361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221223">
      <w:bodyDiv w:val="1"/>
      <w:marLeft w:val="0"/>
      <w:marRight w:val="0"/>
      <w:marTop w:val="0"/>
      <w:marBottom w:val="0"/>
      <w:divBdr>
        <w:top w:val="none" w:sz="0" w:space="0" w:color="auto"/>
        <w:left w:val="none" w:sz="0" w:space="0" w:color="auto"/>
        <w:bottom w:val="none" w:sz="0" w:space="0" w:color="auto"/>
        <w:right w:val="none" w:sz="0" w:space="0" w:color="auto"/>
      </w:divBdr>
      <w:divsChild>
        <w:div w:id="1851800172">
          <w:marLeft w:val="0"/>
          <w:marRight w:val="0"/>
          <w:marTop w:val="0"/>
          <w:marBottom w:val="0"/>
          <w:divBdr>
            <w:top w:val="none" w:sz="0" w:space="0" w:color="auto"/>
            <w:left w:val="none" w:sz="0" w:space="0" w:color="auto"/>
            <w:bottom w:val="none" w:sz="0" w:space="0" w:color="auto"/>
            <w:right w:val="none" w:sz="0" w:space="0" w:color="auto"/>
          </w:divBdr>
          <w:divsChild>
            <w:div w:id="193432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5350">
      <w:bodyDiv w:val="1"/>
      <w:marLeft w:val="0"/>
      <w:marRight w:val="0"/>
      <w:marTop w:val="0"/>
      <w:marBottom w:val="0"/>
      <w:divBdr>
        <w:top w:val="none" w:sz="0" w:space="0" w:color="auto"/>
        <w:left w:val="none" w:sz="0" w:space="0" w:color="auto"/>
        <w:bottom w:val="none" w:sz="0" w:space="0" w:color="auto"/>
        <w:right w:val="none" w:sz="0" w:space="0" w:color="auto"/>
      </w:divBdr>
      <w:divsChild>
        <w:div w:id="1569262389">
          <w:marLeft w:val="0"/>
          <w:marRight w:val="0"/>
          <w:marTop w:val="0"/>
          <w:marBottom w:val="0"/>
          <w:divBdr>
            <w:top w:val="none" w:sz="0" w:space="0" w:color="auto"/>
            <w:left w:val="none" w:sz="0" w:space="0" w:color="auto"/>
            <w:bottom w:val="none" w:sz="0" w:space="0" w:color="auto"/>
            <w:right w:val="none" w:sz="0" w:space="0" w:color="auto"/>
          </w:divBdr>
          <w:divsChild>
            <w:div w:id="116624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609351">
      <w:bodyDiv w:val="1"/>
      <w:marLeft w:val="0"/>
      <w:marRight w:val="0"/>
      <w:marTop w:val="0"/>
      <w:marBottom w:val="0"/>
      <w:divBdr>
        <w:top w:val="none" w:sz="0" w:space="0" w:color="auto"/>
        <w:left w:val="none" w:sz="0" w:space="0" w:color="auto"/>
        <w:bottom w:val="none" w:sz="0" w:space="0" w:color="auto"/>
        <w:right w:val="none" w:sz="0" w:space="0" w:color="auto"/>
      </w:divBdr>
      <w:divsChild>
        <w:div w:id="1124424997">
          <w:marLeft w:val="0"/>
          <w:marRight w:val="0"/>
          <w:marTop w:val="0"/>
          <w:marBottom w:val="0"/>
          <w:divBdr>
            <w:top w:val="none" w:sz="0" w:space="0" w:color="auto"/>
            <w:left w:val="none" w:sz="0" w:space="0" w:color="auto"/>
            <w:bottom w:val="none" w:sz="0" w:space="0" w:color="auto"/>
            <w:right w:val="none" w:sz="0" w:space="0" w:color="auto"/>
          </w:divBdr>
          <w:divsChild>
            <w:div w:id="161213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2581">
      <w:bodyDiv w:val="1"/>
      <w:marLeft w:val="0"/>
      <w:marRight w:val="0"/>
      <w:marTop w:val="0"/>
      <w:marBottom w:val="0"/>
      <w:divBdr>
        <w:top w:val="none" w:sz="0" w:space="0" w:color="auto"/>
        <w:left w:val="none" w:sz="0" w:space="0" w:color="auto"/>
        <w:bottom w:val="none" w:sz="0" w:space="0" w:color="auto"/>
        <w:right w:val="none" w:sz="0" w:space="0" w:color="auto"/>
      </w:divBdr>
      <w:divsChild>
        <w:div w:id="1376664433">
          <w:marLeft w:val="0"/>
          <w:marRight w:val="0"/>
          <w:marTop w:val="0"/>
          <w:marBottom w:val="0"/>
          <w:divBdr>
            <w:top w:val="none" w:sz="0" w:space="0" w:color="auto"/>
            <w:left w:val="none" w:sz="0" w:space="0" w:color="auto"/>
            <w:bottom w:val="none" w:sz="0" w:space="0" w:color="auto"/>
            <w:right w:val="none" w:sz="0" w:space="0" w:color="auto"/>
          </w:divBdr>
          <w:divsChild>
            <w:div w:id="122232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3577">
      <w:bodyDiv w:val="1"/>
      <w:marLeft w:val="0"/>
      <w:marRight w:val="0"/>
      <w:marTop w:val="0"/>
      <w:marBottom w:val="0"/>
      <w:divBdr>
        <w:top w:val="none" w:sz="0" w:space="0" w:color="auto"/>
        <w:left w:val="none" w:sz="0" w:space="0" w:color="auto"/>
        <w:bottom w:val="none" w:sz="0" w:space="0" w:color="auto"/>
        <w:right w:val="none" w:sz="0" w:space="0" w:color="auto"/>
      </w:divBdr>
      <w:divsChild>
        <w:div w:id="891580846">
          <w:marLeft w:val="0"/>
          <w:marRight w:val="0"/>
          <w:marTop w:val="0"/>
          <w:marBottom w:val="0"/>
          <w:divBdr>
            <w:top w:val="none" w:sz="0" w:space="0" w:color="auto"/>
            <w:left w:val="none" w:sz="0" w:space="0" w:color="auto"/>
            <w:bottom w:val="none" w:sz="0" w:space="0" w:color="auto"/>
            <w:right w:val="none" w:sz="0" w:space="0" w:color="auto"/>
          </w:divBdr>
        </w:div>
        <w:div w:id="1210070412">
          <w:marLeft w:val="0"/>
          <w:marRight w:val="0"/>
          <w:marTop w:val="0"/>
          <w:marBottom w:val="0"/>
          <w:divBdr>
            <w:top w:val="none" w:sz="0" w:space="0" w:color="auto"/>
            <w:left w:val="none" w:sz="0" w:space="0" w:color="auto"/>
            <w:bottom w:val="none" w:sz="0" w:space="0" w:color="auto"/>
            <w:right w:val="none" w:sz="0" w:space="0" w:color="auto"/>
          </w:divBdr>
        </w:div>
        <w:div w:id="1240404026">
          <w:marLeft w:val="0"/>
          <w:marRight w:val="0"/>
          <w:marTop w:val="0"/>
          <w:marBottom w:val="0"/>
          <w:divBdr>
            <w:top w:val="none" w:sz="0" w:space="0" w:color="auto"/>
            <w:left w:val="none" w:sz="0" w:space="0" w:color="auto"/>
            <w:bottom w:val="none" w:sz="0" w:space="0" w:color="auto"/>
            <w:right w:val="none" w:sz="0" w:space="0" w:color="auto"/>
          </w:divBdr>
        </w:div>
        <w:div w:id="203980516">
          <w:marLeft w:val="0"/>
          <w:marRight w:val="0"/>
          <w:marTop w:val="0"/>
          <w:marBottom w:val="0"/>
          <w:divBdr>
            <w:top w:val="none" w:sz="0" w:space="0" w:color="auto"/>
            <w:left w:val="none" w:sz="0" w:space="0" w:color="auto"/>
            <w:bottom w:val="none" w:sz="0" w:space="0" w:color="auto"/>
            <w:right w:val="none" w:sz="0" w:space="0" w:color="auto"/>
          </w:divBdr>
        </w:div>
        <w:div w:id="657420608">
          <w:marLeft w:val="0"/>
          <w:marRight w:val="0"/>
          <w:marTop w:val="0"/>
          <w:marBottom w:val="0"/>
          <w:divBdr>
            <w:top w:val="none" w:sz="0" w:space="0" w:color="auto"/>
            <w:left w:val="none" w:sz="0" w:space="0" w:color="auto"/>
            <w:bottom w:val="none" w:sz="0" w:space="0" w:color="auto"/>
            <w:right w:val="none" w:sz="0" w:space="0" w:color="auto"/>
          </w:divBdr>
        </w:div>
        <w:div w:id="1438984348">
          <w:marLeft w:val="0"/>
          <w:marRight w:val="0"/>
          <w:marTop w:val="0"/>
          <w:marBottom w:val="0"/>
          <w:divBdr>
            <w:top w:val="none" w:sz="0" w:space="0" w:color="auto"/>
            <w:left w:val="none" w:sz="0" w:space="0" w:color="auto"/>
            <w:bottom w:val="none" w:sz="0" w:space="0" w:color="auto"/>
            <w:right w:val="none" w:sz="0" w:space="0" w:color="auto"/>
          </w:divBdr>
        </w:div>
        <w:div w:id="1926180908">
          <w:marLeft w:val="0"/>
          <w:marRight w:val="0"/>
          <w:marTop w:val="0"/>
          <w:marBottom w:val="0"/>
          <w:divBdr>
            <w:top w:val="none" w:sz="0" w:space="0" w:color="auto"/>
            <w:left w:val="none" w:sz="0" w:space="0" w:color="auto"/>
            <w:bottom w:val="none" w:sz="0" w:space="0" w:color="auto"/>
            <w:right w:val="none" w:sz="0" w:space="0" w:color="auto"/>
          </w:divBdr>
        </w:div>
        <w:div w:id="324864274">
          <w:marLeft w:val="0"/>
          <w:marRight w:val="0"/>
          <w:marTop w:val="0"/>
          <w:marBottom w:val="0"/>
          <w:divBdr>
            <w:top w:val="none" w:sz="0" w:space="0" w:color="auto"/>
            <w:left w:val="none" w:sz="0" w:space="0" w:color="auto"/>
            <w:bottom w:val="none" w:sz="0" w:space="0" w:color="auto"/>
            <w:right w:val="none" w:sz="0" w:space="0" w:color="auto"/>
          </w:divBdr>
        </w:div>
        <w:div w:id="318774987">
          <w:marLeft w:val="0"/>
          <w:marRight w:val="0"/>
          <w:marTop w:val="0"/>
          <w:marBottom w:val="0"/>
          <w:divBdr>
            <w:top w:val="none" w:sz="0" w:space="0" w:color="auto"/>
            <w:left w:val="none" w:sz="0" w:space="0" w:color="auto"/>
            <w:bottom w:val="none" w:sz="0" w:space="0" w:color="auto"/>
            <w:right w:val="none" w:sz="0" w:space="0" w:color="auto"/>
          </w:divBdr>
        </w:div>
        <w:div w:id="1561557309">
          <w:marLeft w:val="0"/>
          <w:marRight w:val="0"/>
          <w:marTop w:val="0"/>
          <w:marBottom w:val="0"/>
          <w:divBdr>
            <w:top w:val="none" w:sz="0" w:space="0" w:color="auto"/>
            <w:left w:val="none" w:sz="0" w:space="0" w:color="auto"/>
            <w:bottom w:val="none" w:sz="0" w:space="0" w:color="auto"/>
            <w:right w:val="none" w:sz="0" w:space="0" w:color="auto"/>
          </w:divBdr>
        </w:div>
        <w:div w:id="1057239800">
          <w:marLeft w:val="0"/>
          <w:marRight w:val="0"/>
          <w:marTop w:val="0"/>
          <w:marBottom w:val="0"/>
          <w:divBdr>
            <w:top w:val="none" w:sz="0" w:space="0" w:color="auto"/>
            <w:left w:val="none" w:sz="0" w:space="0" w:color="auto"/>
            <w:bottom w:val="none" w:sz="0" w:space="0" w:color="auto"/>
            <w:right w:val="none" w:sz="0" w:space="0" w:color="auto"/>
          </w:divBdr>
        </w:div>
      </w:divsChild>
    </w:div>
    <w:div w:id="2062515566">
      <w:bodyDiv w:val="1"/>
      <w:marLeft w:val="0"/>
      <w:marRight w:val="0"/>
      <w:marTop w:val="0"/>
      <w:marBottom w:val="0"/>
      <w:divBdr>
        <w:top w:val="none" w:sz="0" w:space="0" w:color="auto"/>
        <w:left w:val="none" w:sz="0" w:space="0" w:color="auto"/>
        <w:bottom w:val="none" w:sz="0" w:space="0" w:color="auto"/>
        <w:right w:val="none" w:sz="0" w:space="0" w:color="auto"/>
      </w:divBdr>
      <w:divsChild>
        <w:div w:id="242027584">
          <w:marLeft w:val="0"/>
          <w:marRight w:val="0"/>
          <w:marTop w:val="0"/>
          <w:marBottom w:val="0"/>
          <w:divBdr>
            <w:top w:val="none" w:sz="0" w:space="0" w:color="auto"/>
            <w:left w:val="none" w:sz="0" w:space="0" w:color="auto"/>
            <w:bottom w:val="none" w:sz="0" w:space="0" w:color="auto"/>
            <w:right w:val="none" w:sz="0" w:space="0" w:color="auto"/>
          </w:divBdr>
          <w:divsChild>
            <w:div w:id="1769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824398">
      <w:bodyDiv w:val="1"/>
      <w:marLeft w:val="0"/>
      <w:marRight w:val="0"/>
      <w:marTop w:val="0"/>
      <w:marBottom w:val="0"/>
      <w:divBdr>
        <w:top w:val="none" w:sz="0" w:space="0" w:color="auto"/>
        <w:left w:val="none" w:sz="0" w:space="0" w:color="auto"/>
        <w:bottom w:val="none" w:sz="0" w:space="0" w:color="auto"/>
        <w:right w:val="none" w:sz="0" w:space="0" w:color="auto"/>
      </w:divBdr>
      <w:divsChild>
        <w:div w:id="20400870">
          <w:marLeft w:val="0"/>
          <w:marRight w:val="0"/>
          <w:marTop w:val="0"/>
          <w:marBottom w:val="0"/>
          <w:divBdr>
            <w:top w:val="none" w:sz="0" w:space="0" w:color="auto"/>
            <w:left w:val="none" w:sz="0" w:space="0" w:color="auto"/>
            <w:bottom w:val="none" w:sz="0" w:space="0" w:color="auto"/>
            <w:right w:val="none" w:sz="0" w:space="0" w:color="auto"/>
          </w:divBdr>
          <w:divsChild>
            <w:div w:id="100894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Essays_(Montaigne)" TargetMode="External"/><Relationship Id="rId18" Type="http://schemas.openxmlformats.org/officeDocument/2006/relationships/hyperlink" Target="https://en.wikipedia.org/wiki/Argument" TargetMode="External"/><Relationship Id="rId26" Type="http://schemas.openxmlformats.org/officeDocument/2006/relationships/hyperlink" Target="https://en.wikipedia.org/wiki/Prose" TargetMode="External"/><Relationship Id="rId39" Type="http://schemas.openxmlformats.org/officeDocument/2006/relationships/hyperlink" Target="https://en.wikipedia.org/wiki/Domain_of_knowledge" TargetMode="External"/><Relationship Id="rId3" Type="http://schemas.openxmlformats.org/officeDocument/2006/relationships/settings" Target="settings.xml"/><Relationship Id="rId21" Type="http://schemas.openxmlformats.org/officeDocument/2006/relationships/hyperlink" Target="https://en.wikipedia.org/wiki/Pamphlet" TargetMode="External"/><Relationship Id="rId34" Type="http://schemas.openxmlformats.org/officeDocument/2006/relationships/hyperlink" Target="https://en.wikipedia.org/wiki/Essay" TargetMode="External"/><Relationship Id="rId42" Type="http://schemas.openxmlformats.org/officeDocument/2006/relationships/hyperlink" Target="https://en.wikipedia.org/wiki/Synonym" TargetMode="External"/><Relationship Id="rId47" Type="http://schemas.openxmlformats.org/officeDocument/2006/relationships/hyperlink" Target="https://en.wikipedia.org/wiki/Terminology" TargetMode="External"/><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en.wikipedia.org/wiki/Jacques_Amyot" TargetMode="External"/><Relationship Id="rId17" Type="http://schemas.openxmlformats.org/officeDocument/2006/relationships/hyperlink" Target="https://en.wikipedia.org/wiki/Oxford_English_Dictionary" TargetMode="External"/><Relationship Id="rId25" Type="http://schemas.openxmlformats.org/officeDocument/2006/relationships/hyperlink" Target="https://en.wikipedia.org/wiki/Arguments" TargetMode="External"/><Relationship Id="rId33" Type="http://schemas.openxmlformats.org/officeDocument/2006/relationships/hyperlink" Target="https://en.wikipedia.org/wiki/University" TargetMode="External"/><Relationship Id="rId38" Type="http://schemas.openxmlformats.org/officeDocument/2006/relationships/hyperlink" Target="https://en.wikipedia.org/wiki/Term_(language)" TargetMode="External"/><Relationship Id="rId46" Type="http://schemas.openxmlformats.org/officeDocument/2006/relationships/hyperlink" Target="https://en.wikipedia.org/wiki/Text_processing" TargetMode="External"/><Relationship Id="rId2" Type="http://schemas.openxmlformats.org/officeDocument/2006/relationships/styles" Target="styles.xml"/><Relationship Id="rId16" Type="http://schemas.openxmlformats.org/officeDocument/2006/relationships/hyperlink" Target="https://en.wikipedia.org/wiki/Ben_Jonson" TargetMode="External"/><Relationship Id="rId20" Type="http://schemas.openxmlformats.org/officeDocument/2006/relationships/hyperlink" Target="https://en.wikipedia.org/wiki/Article_(publishing)" TargetMode="External"/><Relationship Id="rId29" Type="http://schemas.openxmlformats.org/officeDocument/2006/relationships/hyperlink" Target="https://en.wikipedia.org/wiki/An_Essay_Concerning_Human_Understanding" TargetMode="External"/><Relationship Id="rId41" Type="http://schemas.openxmlformats.org/officeDocument/2006/relationships/hyperlink" Target="https://en.wikipedia.org/wiki/Boo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Plutarch" TargetMode="External"/><Relationship Id="rId24" Type="http://schemas.openxmlformats.org/officeDocument/2006/relationships/hyperlink" Target="https://en.wikipedia.org/wiki/Manifestos" TargetMode="External"/><Relationship Id="rId32" Type="http://schemas.openxmlformats.org/officeDocument/2006/relationships/hyperlink" Target="https://en.wikipedia.org/wiki/Admissions_essay" TargetMode="External"/><Relationship Id="rId37" Type="http://schemas.openxmlformats.org/officeDocument/2006/relationships/hyperlink" Target="https://en.wikipedia.org/wiki/Photo_caption" TargetMode="External"/><Relationship Id="rId40" Type="http://schemas.openxmlformats.org/officeDocument/2006/relationships/hyperlink" Target="https://en.wikipedia.org/wiki/Definition" TargetMode="External"/><Relationship Id="rId45" Type="http://schemas.openxmlformats.org/officeDocument/2006/relationships/hyperlink" Target="https://en.wikipedia.org/wiki/Defining_dictionary" TargetMode="External"/><Relationship Id="rId5" Type="http://schemas.openxmlformats.org/officeDocument/2006/relationships/footnotes" Target="footnotes.xml"/><Relationship Id="rId15" Type="http://schemas.openxmlformats.org/officeDocument/2006/relationships/hyperlink" Target="https://en.wikipedia.org/wiki/Essays_(Francis_Bacon)" TargetMode="External"/><Relationship Id="rId23" Type="http://schemas.openxmlformats.org/officeDocument/2006/relationships/hyperlink" Target="https://en.wikipedia.org/wiki/Literary_criticism" TargetMode="External"/><Relationship Id="rId28" Type="http://schemas.openxmlformats.org/officeDocument/2006/relationships/hyperlink" Target="https://en.wikipedia.org/wiki/John_Locke" TargetMode="External"/><Relationship Id="rId36" Type="http://schemas.openxmlformats.org/officeDocument/2006/relationships/hyperlink" Target="https://en.wikipedia.org/wiki/Photographs" TargetMode="External"/><Relationship Id="rId49" Type="http://schemas.openxmlformats.org/officeDocument/2006/relationships/fontTable" Target="fontTable.xml"/><Relationship Id="rId10" Type="http://schemas.openxmlformats.org/officeDocument/2006/relationships/hyperlink" Target="https://en.wikipedia.org/wiki/Commonplacing" TargetMode="External"/><Relationship Id="rId19" Type="http://schemas.openxmlformats.org/officeDocument/2006/relationships/hyperlink" Target="https://en.wikipedia.org/wiki/Term_paper" TargetMode="External"/><Relationship Id="rId31" Type="http://schemas.openxmlformats.org/officeDocument/2006/relationships/hyperlink" Target="https://en.wikipedia.org/wiki/An_Essay_on_the_Principle_of_Population" TargetMode="External"/><Relationship Id="rId44" Type="http://schemas.openxmlformats.org/officeDocument/2006/relationships/hyperlink" Target="https://en.wikipedia.org/wiki/Ontology" TargetMode="External"/><Relationship Id="rId4" Type="http://schemas.openxmlformats.org/officeDocument/2006/relationships/webSettings" Target="webSettings.xml"/><Relationship Id="rId9" Type="http://schemas.openxmlformats.org/officeDocument/2006/relationships/hyperlink" Target="https://en.wikipedia.org/wiki/Michel_de_Montaigne" TargetMode="External"/><Relationship Id="rId14" Type="http://schemas.openxmlformats.org/officeDocument/2006/relationships/hyperlink" Target="https://en.wikipedia.org/wiki/Francis_Bacon" TargetMode="External"/><Relationship Id="rId22" Type="http://schemas.openxmlformats.org/officeDocument/2006/relationships/hyperlink" Target="https://en.wikipedia.org/wiki/Short_story" TargetMode="External"/><Relationship Id="rId27" Type="http://schemas.openxmlformats.org/officeDocument/2006/relationships/hyperlink" Target="https://en.wikipedia.org/wiki/Poetry" TargetMode="External"/><Relationship Id="rId30" Type="http://schemas.openxmlformats.org/officeDocument/2006/relationships/hyperlink" Target="https://en.wikipedia.org/wiki/Thomas_Malthus" TargetMode="External"/><Relationship Id="rId35" Type="http://schemas.openxmlformats.org/officeDocument/2006/relationships/hyperlink" Target="https://en.wikipedia.org/wiki/Photo_essay" TargetMode="External"/><Relationship Id="rId43" Type="http://schemas.openxmlformats.org/officeDocument/2006/relationships/hyperlink" Target="https://en.wikipedia.org/wiki/Concept" TargetMode="External"/><Relationship Id="rId48" Type="http://schemas.openxmlformats.org/officeDocument/2006/relationships/hyperlink" Target="https://en.wikipedia.org/wiki/Hyperny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12436</Words>
  <Characters>70888</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cp:lastPrinted>2019-04-18T11:08:00Z</cp:lastPrinted>
  <dcterms:created xsi:type="dcterms:W3CDTF">2019-04-08T09:50:00Z</dcterms:created>
  <dcterms:modified xsi:type="dcterms:W3CDTF">2019-04-18T11:09:00Z</dcterms:modified>
</cp:coreProperties>
</file>